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67886C2F"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445E90">
        <w:rPr>
          <w:rFonts w:eastAsia="宋体" w:cs="Arial"/>
          <w:sz w:val="22"/>
          <w:szCs w:val="22"/>
          <w:lang w:eastAsia="zh-CN"/>
        </w:rPr>
        <w:t>10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BD0FDA" w:rsidRPr="00BD0FDA">
        <w:rPr>
          <w:rFonts w:cs="Arial"/>
          <w:bCs/>
          <w:sz w:val="22"/>
          <w:szCs w:val="22"/>
        </w:rPr>
        <w:t>R2-2004574</w:t>
      </w:r>
    </w:p>
    <w:p w14:paraId="5E3C454E" w14:textId="16497CD0" w:rsidR="003C09FB" w:rsidRPr="00610304" w:rsidRDefault="003C09FB" w:rsidP="003C09FB">
      <w:pPr>
        <w:pStyle w:val="a5"/>
        <w:rPr>
          <w:rFonts w:eastAsiaTheme="minorEastAsia" w:cs="Arial"/>
          <w:sz w:val="22"/>
          <w:szCs w:val="22"/>
          <w:lang w:eastAsia="zh-CN"/>
        </w:rPr>
      </w:pPr>
      <w:r w:rsidRPr="00E81DE7">
        <w:rPr>
          <w:rFonts w:cs="Arial"/>
          <w:bCs/>
          <w:sz w:val="22"/>
          <w:szCs w:val="22"/>
        </w:rPr>
        <w:t xml:space="preserve">E-Meeting, </w:t>
      </w:r>
      <w:r w:rsidR="00CB4968" w:rsidRPr="00CB4968">
        <w:rPr>
          <w:rFonts w:cs="Arial"/>
          <w:bCs/>
          <w:sz w:val="22"/>
          <w:szCs w:val="22"/>
        </w:rPr>
        <w:t>June 1 – June 12 2020</w:t>
      </w:r>
    </w:p>
    <w:bookmarkEnd w:id="0"/>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02AB4A9"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445E90" w:rsidRPr="00445E90">
        <w:rPr>
          <w:rFonts w:eastAsia="宋体"/>
          <w:sz w:val="22"/>
          <w:lang w:eastAsia="zh-CN"/>
        </w:rPr>
        <w:t>XDD/FRX additional Differentiation</w:t>
      </w:r>
      <w:r w:rsidR="00374B1B" w:rsidRPr="00374B1B">
        <w:rPr>
          <w:rFonts w:eastAsia="宋体"/>
          <w:sz w:val="22"/>
          <w:lang w:eastAsia="zh-CN"/>
        </w:rPr>
        <w:t xml:space="preserve"> </w:t>
      </w:r>
    </w:p>
    <w:p w14:paraId="785EBA47" w14:textId="797D879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445E90" w:rsidRPr="00445E90">
        <w:rPr>
          <w:rFonts w:eastAsia="宋体"/>
          <w:sz w:val="22"/>
          <w:lang w:eastAsia="zh-CN"/>
        </w:rPr>
        <w:t>5.4.3.1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7115453" w14:textId="18A51544" w:rsidR="00A71B9F" w:rsidRDefault="003604FE" w:rsidP="00CB4968">
      <w:pPr>
        <w:jc w:val="both"/>
        <w:rPr>
          <w:rFonts w:eastAsia="宋体"/>
          <w:lang w:val="en-GB" w:eastAsia="zh-CN"/>
        </w:rPr>
      </w:pPr>
      <w:r>
        <w:rPr>
          <w:rFonts w:eastAsia="宋体"/>
          <w:lang w:val="en-GB" w:eastAsia="zh-CN"/>
        </w:rPr>
        <w:t>After RAN2 109bis e-</w:t>
      </w:r>
      <w:r w:rsidR="00023A3F">
        <w:rPr>
          <w:rFonts w:eastAsia="宋体"/>
          <w:lang w:val="en-GB" w:eastAsia="zh-CN"/>
        </w:rPr>
        <w:t>M</w:t>
      </w:r>
      <w:r>
        <w:rPr>
          <w:rFonts w:eastAsia="宋体"/>
          <w:lang w:val="en-GB" w:eastAsia="zh-CN"/>
        </w:rPr>
        <w:t>eeting</w:t>
      </w:r>
      <w:r w:rsidR="00587A8A" w:rsidRPr="00717CA7">
        <w:rPr>
          <w:rFonts w:eastAsia="宋体"/>
          <w:lang w:val="en-GB" w:eastAsia="zh-CN"/>
        </w:rPr>
        <w:t xml:space="preserve">, </w:t>
      </w:r>
      <w:r w:rsidR="00946FA6">
        <w:rPr>
          <w:rFonts w:eastAsia="宋体"/>
          <w:lang w:val="en-GB" w:eastAsia="zh-CN"/>
        </w:rPr>
        <w:t>an email discussion</w:t>
      </w:r>
      <w:r w:rsidR="00E92827">
        <w:rPr>
          <w:rFonts w:eastAsia="宋体"/>
          <w:lang w:val="en-GB" w:eastAsia="zh-CN"/>
        </w:rPr>
        <w:t xml:space="preserve"> [</w:t>
      </w:r>
      <w:r w:rsidR="005F0CD6">
        <w:rPr>
          <w:rFonts w:eastAsia="宋体"/>
          <w:lang w:val="en-GB" w:eastAsia="zh-CN"/>
        </w:rPr>
        <w:t>1</w:t>
      </w:r>
      <w:r w:rsidR="00E92827">
        <w:rPr>
          <w:rFonts w:eastAsia="宋体"/>
          <w:lang w:val="en-GB" w:eastAsia="zh-CN"/>
        </w:rPr>
        <w:t>]</w:t>
      </w:r>
      <w:r w:rsidR="00946FA6">
        <w:rPr>
          <w:rFonts w:eastAsia="宋体"/>
          <w:lang w:val="en-GB" w:eastAsia="zh-CN"/>
        </w:rPr>
        <w:t xml:space="preserve"> was left </w:t>
      </w:r>
      <w:r w:rsidR="00B70A75">
        <w:rPr>
          <w:rFonts w:eastAsia="宋体"/>
          <w:lang w:val="en-GB" w:eastAsia="zh-CN"/>
        </w:rPr>
        <w:t xml:space="preserve">to discuss XDD/FRX </w:t>
      </w:r>
      <w:r w:rsidR="00FA75E6">
        <w:rPr>
          <w:rFonts w:eastAsia="宋体"/>
          <w:lang w:val="en-GB" w:eastAsia="zh-CN"/>
        </w:rPr>
        <w:t xml:space="preserve">additional differentiation. The main </w:t>
      </w:r>
      <w:r w:rsidR="008F4511">
        <w:rPr>
          <w:rFonts w:eastAsia="宋体"/>
          <w:lang w:val="en-GB" w:eastAsia="zh-CN"/>
        </w:rPr>
        <w:t>motivation</w:t>
      </w:r>
      <w:r w:rsidR="00FA75E6">
        <w:rPr>
          <w:rFonts w:eastAsia="宋体"/>
          <w:lang w:val="en-GB" w:eastAsia="zh-CN"/>
        </w:rPr>
        <w:t xml:space="preserve"> is to align what R15 UE behaviour</w:t>
      </w:r>
      <w:r w:rsidR="008F4511" w:rsidRPr="008F4511">
        <w:rPr>
          <w:rFonts w:eastAsia="宋体"/>
          <w:lang w:val="en-GB" w:eastAsia="zh-CN"/>
        </w:rPr>
        <w:t xml:space="preserve"> </w:t>
      </w:r>
      <w:r w:rsidR="008F4511">
        <w:rPr>
          <w:rFonts w:eastAsia="宋体"/>
          <w:lang w:val="en-GB" w:eastAsia="zh-CN"/>
        </w:rPr>
        <w:t xml:space="preserve">is and how the network </w:t>
      </w:r>
      <w:r w:rsidR="007A4A40">
        <w:rPr>
          <w:rFonts w:eastAsia="宋体"/>
          <w:lang w:val="en-GB" w:eastAsia="zh-CN"/>
        </w:rPr>
        <w:t>understands</w:t>
      </w:r>
      <w:r w:rsidR="008F4511">
        <w:rPr>
          <w:rFonts w:eastAsia="宋体"/>
          <w:lang w:val="en-GB" w:eastAsia="zh-CN"/>
        </w:rPr>
        <w:t xml:space="preserve"> the reporting</w:t>
      </w:r>
      <w:r w:rsidR="00FA75E6">
        <w:rPr>
          <w:rFonts w:eastAsia="宋体"/>
          <w:lang w:val="en-GB" w:eastAsia="zh-CN"/>
        </w:rPr>
        <w:t xml:space="preserve">. </w:t>
      </w: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14EE661" w14:textId="45EBAC3E" w:rsidR="00CB4968" w:rsidRDefault="00E92827" w:rsidP="00CB4968">
      <w:pPr>
        <w:jc w:val="both"/>
        <w:rPr>
          <w:rFonts w:eastAsia="宋体"/>
          <w:lang w:val="en-GB" w:eastAsia="zh-CN"/>
        </w:rPr>
      </w:pPr>
      <w:r>
        <w:rPr>
          <w:rFonts w:eastAsia="宋体"/>
          <w:lang w:val="en-GB" w:eastAsia="zh-CN"/>
        </w:rPr>
        <w:t>Based on the contributions</w:t>
      </w:r>
      <w:r w:rsidR="003F1635">
        <w:rPr>
          <w:rFonts w:eastAsia="宋体"/>
          <w:lang w:val="en-GB" w:eastAsia="zh-CN"/>
        </w:rPr>
        <w:t xml:space="preserve"> submitted and email discussion [1]</w:t>
      </w:r>
      <w:r>
        <w:rPr>
          <w:rFonts w:eastAsia="宋体"/>
          <w:lang w:val="en-GB" w:eastAsia="zh-CN"/>
        </w:rPr>
        <w:t>, t</w:t>
      </w:r>
      <w:r w:rsidR="008F2F3E">
        <w:rPr>
          <w:rFonts w:eastAsia="宋体"/>
          <w:lang w:val="en-GB" w:eastAsia="zh-CN"/>
        </w:rPr>
        <w:t xml:space="preserve">here </w:t>
      </w:r>
      <w:r>
        <w:rPr>
          <w:rFonts w:eastAsia="宋体"/>
          <w:lang w:val="en-GB" w:eastAsia="zh-CN"/>
        </w:rPr>
        <w:t xml:space="preserve">are three </w:t>
      </w:r>
      <w:r w:rsidR="003F1635">
        <w:rPr>
          <w:rFonts w:eastAsia="宋体"/>
          <w:lang w:val="en-GB" w:eastAsia="zh-CN"/>
        </w:rPr>
        <w:t>different i</w:t>
      </w:r>
      <w:r w:rsidR="008F4511" w:rsidRPr="008F4511">
        <w:rPr>
          <w:rFonts w:eastAsia="宋体"/>
          <w:lang w:val="en-GB" w:eastAsia="zh-CN"/>
        </w:rPr>
        <w:t>nterpretation</w:t>
      </w:r>
      <w:r>
        <w:rPr>
          <w:rFonts w:eastAsia="宋体"/>
          <w:lang w:val="en-GB" w:eastAsia="zh-CN"/>
        </w:rPr>
        <w:t xml:space="preserve"> </w:t>
      </w:r>
      <w:r w:rsidR="00721BE8">
        <w:rPr>
          <w:rFonts w:eastAsia="宋体"/>
          <w:lang w:val="en-GB" w:eastAsia="zh-CN"/>
        </w:rPr>
        <w:t>1</w:t>
      </w:r>
      <w:r w:rsidR="008F4511">
        <w:rPr>
          <w:rFonts w:eastAsia="宋体"/>
          <w:lang w:val="en-GB" w:eastAsia="zh-CN"/>
        </w:rPr>
        <w:t>-</w:t>
      </w:r>
      <w:r w:rsidR="00721BE8">
        <w:rPr>
          <w:rFonts w:eastAsia="宋体"/>
          <w:lang w:val="en-GB" w:eastAsia="zh-CN"/>
        </w:rPr>
        <w:t>a</w:t>
      </w:r>
      <w:r w:rsidR="00E56D2E">
        <w:rPr>
          <w:rFonts w:eastAsia="宋体"/>
          <w:lang w:val="en-GB" w:eastAsia="zh-CN"/>
        </w:rPr>
        <w:t>, 1</w:t>
      </w:r>
      <w:r w:rsidR="008F4511">
        <w:rPr>
          <w:rFonts w:eastAsia="宋体"/>
          <w:lang w:val="en-GB" w:eastAsia="zh-CN"/>
        </w:rPr>
        <w:t>-</w:t>
      </w:r>
      <w:r w:rsidR="00E56D2E">
        <w:rPr>
          <w:rFonts w:eastAsia="宋体"/>
          <w:lang w:val="en-GB" w:eastAsia="zh-CN"/>
        </w:rPr>
        <w:t>b, and 2 as follow</w:t>
      </w:r>
      <w:r w:rsidR="003F1635">
        <w:rPr>
          <w:rFonts w:eastAsia="宋体"/>
          <w:lang w:val="en-GB" w:eastAsia="zh-CN"/>
        </w:rPr>
        <w:t>s</w:t>
      </w:r>
      <w:r w:rsidR="00E56D2E">
        <w:rPr>
          <w:rFonts w:eastAsia="宋体"/>
          <w:lang w:val="en-GB" w:eastAsia="zh-CN"/>
        </w:rPr>
        <w:t xml:space="preserve">. </w:t>
      </w:r>
    </w:p>
    <w:p w14:paraId="7481E8BD" w14:textId="77777777" w:rsidR="00E56D2E" w:rsidRPr="00007EDF" w:rsidRDefault="00E56D2E" w:rsidP="00E56D2E">
      <w:pPr>
        <w:rPr>
          <w:sz w:val="22"/>
          <w:szCs w:val="22"/>
        </w:rPr>
      </w:pPr>
      <w:r w:rsidRPr="00007EDF">
        <w:rPr>
          <w:b/>
          <w:bCs/>
          <w:sz w:val="22"/>
          <w:szCs w:val="22"/>
        </w:rPr>
        <w:t>Interpretation 1-a</w:t>
      </w:r>
      <w:r w:rsidRPr="00007EDF">
        <w:rPr>
          <w:sz w:val="22"/>
          <w:szCs w:val="22"/>
        </w:rPr>
        <w:t xml:space="preserve"> (e.g. </w:t>
      </w:r>
      <w:hyperlink r:id="rId8" w:history="1">
        <w:r w:rsidRPr="00007EDF">
          <w:rPr>
            <w:rStyle w:val="af2"/>
            <w:sz w:val="22"/>
            <w:szCs w:val="22"/>
          </w:rPr>
          <w:t>R2-2002573</w:t>
        </w:r>
      </w:hyperlink>
      <w:r w:rsidRPr="00007EDF">
        <w:rPr>
          <w:rStyle w:val="af2"/>
          <w:sz w:val="22"/>
          <w:szCs w:val="22"/>
        </w:rPr>
        <w:t xml:space="preserve">, </w:t>
      </w:r>
      <w:r w:rsidRPr="00007EDF">
        <w:rPr>
          <w:sz w:val="22"/>
          <w:szCs w:val="22"/>
        </w:rPr>
        <w:t>Qualcomm)</w:t>
      </w:r>
    </w:p>
    <w:p w14:paraId="36CA868F" w14:textId="77777777" w:rsidR="00E56D2E" w:rsidRPr="00007EDF" w:rsidRDefault="00E56D2E" w:rsidP="00E56D2E">
      <w:pPr>
        <w:rPr>
          <w:rFonts w:eastAsiaTheme="minorEastAsia"/>
          <w:sz w:val="22"/>
          <w:szCs w:val="22"/>
          <w:lang w:eastAsia="ja-JP"/>
        </w:rPr>
      </w:pPr>
      <w:r w:rsidRPr="00007EDF">
        <w:rPr>
          <w:rFonts w:eastAsiaTheme="minorEastAsia" w:hint="eastAsia"/>
          <w:b/>
          <w:bCs/>
          <w:sz w:val="22"/>
          <w:szCs w:val="22"/>
          <w:lang w:eastAsia="ja-JP"/>
        </w:rPr>
        <w:t>I</w:t>
      </w:r>
      <w:r w:rsidRPr="00007EDF">
        <w:rPr>
          <w:rFonts w:eastAsiaTheme="minorEastAsia"/>
          <w:b/>
          <w:bCs/>
          <w:sz w:val="22"/>
          <w:szCs w:val="22"/>
          <w:lang w:eastAsia="ja-JP"/>
        </w:rPr>
        <w:t>nterpretation 1-b</w:t>
      </w:r>
      <w:r w:rsidRPr="00007EDF">
        <w:rPr>
          <w:rFonts w:eastAsiaTheme="minorEastAsia"/>
          <w:sz w:val="22"/>
          <w:szCs w:val="22"/>
          <w:lang w:eastAsia="ja-JP"/>
        </w:rPr>
        <w:t xml:space="preserve"> (e.g. </w:t>
      </w:r>
      <w:hyperlink r:id="rId9" w:history="1">
        <w:r w:rsidRPr="00007EDF">
          <w:rPr>
            <w:rStyle w:val="af2"/>
            <w:rFonts w:eastAsiaTheme="minorEastAsia"/>
            <w:sz w:val="22"/>
            <w:szCs w:val="22"/>
            <w:lang w:val="en-GB" w:eastAsia="ja-JP"/>
          </w:rPr>
          <w:t>R2-2003454</w:t>
        </w:r>
      </w:hyperlink>
      <w:r w:rsidRPr="00007EDF">
        <w:rPr>
          <w:rFonts w:eastAsiaTheme="minorEastAsia"/>
          <w:sz w:val="22"/>
          <w:szCs w:val="22"/>
          <w:lang w:eastAsia="ja-JP"/>
        </w:rPr>
        <w:t>, Huawei)</w:t>
      </w:r>
    </w:p>
    <w:p w14:paraId="1298E502" w14:textId="77777777" w:rsidR="00E56D2E" w:rsidRPr="00007EDF" w:rsidRDefault="00E56D2E" w:rsidP="00E56D2E">
      <w:pPr>
        <w:rPr>
          <w:sz w:val="22"/>
          <w:szCs w:val="22"/>
        </w:rPr>
      </w:pPr>
      <w:r w:rsidRPr="00007EDF">
        <w:rPr>
          <w:b/>
          <w:bCs/>
          <w:sz w:val="22"/>
          <w:szCs w:val="22"/>
        </w:rPr>
        <w:t>Interpretation 2</w:t>
      </w:r>
      <w:r w:rsidRPr="00007EDF">
        <w:rPr>
          <w:sz w:val="22"/>
          <w:szCs w:val="22"/>
        </w:rPr>
        <w:t xml:space="preserve"> (e.g. </w:t>
      </w:r>
      <w:hyperlink r:id="rId10" w:history="1">
        <w:r w:rsidRPr="00007EDF">
          <w:rPr>
            <w:rStyle w:val="af2"/>
            <w:rFonts w:eastAsiaTheme="minorEastAsia"/>
            <w:sz w:val="22"/>
            <w:szCs w:val="22"/>
            <w:lang w:eastAsia="ja-JP"/>
          </w:rPr>
          <w:t>R2-2003269</w:t>
        </w:r>
      </w:hyperlink>
      <w:r w:rsidRPr="008F4511">
        <w:rPr>
          <w:rFonts w:eastAsiaTheme="minorEastAsia"/>
        </w:rPr>
        <w:t>, Ericsson</w:t>
      </w:r>
      <w:r w:rsidRPr="00007EDF">
        <w:rPr>
          <w:sz w:val="22"/>
          <w:szCs w:val="22"/>
        </w:rPr>
        <w:t>)</w:t>
      </w:r>
    </w:p>
    <w:p w14:paraId="39622BCB" w14:textId="05A58A9F" w:rsidR="008F2F3E" w:rsidRDefault="003F1635" w:rsidP="00CB4968">
      <w:pPr>
        <w:jc w:val="both"/>
        <w:rPr>
          <w:rFonts w:eastAsia="宋体"/>
          <w:lang w:val="en-GB" w:eastAsia="zh-CN"/>
        </w:rPr>
      </w:pPr>
      <w:r>
        <w:rPr>
          <w:rFonts w:eastAsia="宋体"/>
          <w:lang w:val="en-GB" w:eastAsia="zh-CN"/>
        </w:rPr>
        <w:t>M</w:t>
      </w:r>
      <w:r w:rsidR="008F4511" w:rsidRPr="00A35A50">
        <w:rPr>
          <w:rFonts w:eastAsia="宋体"/>
          <w:lang w:val="en-GB" w:eastAsia="zh-CN"/>
        </w:rPr>
        <w:t xml:space="preserve">ost companies agree </w:t>
      </w:r>
      <w:r>
        <w:rPr>
          <w:rFonts w:eastAsia="宋体"/>
          <w:lang w:val="en-GB" w:eastAsia="zh-CN"/>
        </w:rPr>
        <w:t>with</w:t>
      </w:r>
      <w:r w:rsidRPr="00A35A50">
        <w:rPr>
          <w:rFonts w:eastAsia="宋体"/>
          <w:lang w:val="en-GB" w:eastAsia="zh-CN"/>
        </w:rPr>
        <w:t xml:space="preserve"> </w:t>
      </w:r>
      <w:r>
        <w:rPr>
          <w:rFonts w:eastAsia="宋体"/>
          <w:lang w:val="en-GB" w:eastAsia="zh-CN"/>
        </w:rPr>
        <w:t>i</w:t>
      </w:r>
      <w:r w:rsidR="008F4511" w:rsidRPr="008F4511">
        <w:rPr>
          <w:rFonts w:eastAsia="宋体"/>
          <w:lang w:val="en-GB" w:eastAsia="zh-CN"/>
        </w:rPr>
        <w:t>nterpretation</w:t>
      </w:r>
      <w:r w:rsidR="008F4511">
        <w:rPr>
          <w:rFonts w:eastAsia="宋体"/>
          <w:lang w:val="en-GB" w:eastAsia="zh-CN"/>
        </w:rPr>
        <w:t xml:space="preserve"> 1-a, 1-b. </w:t>
      </w:r>
      <w:r w:rsidR="000808FA">
        <w:rPr>
          <w:rFonts w:eastAsia="宋体"/>
          <w:lang w:val="en-GB" w:eastAsia="zh-CN"/>
        </w:rPr>
        <w:t>F</w:t>
      </w:r>
      <w:r w:rsidR="008F4511">
        <w:rPr>
          <w:rFonts w:eastAsia="宋体"/>
          <w:lang w:val="en-GB" w:eastAsia="zh-CN"/>
        </w:rPr>
        <w:t xml:space="preserve">rom our understanding that both </w:t>
      </w:r>
      <w:r w:rsidR="008F4511" w:rsidRPr="008F4511">
        <w:rPr>
          <w:rFonts w:eastAsia="宋体"/>
          <w:lang w:val="en-GB" w:eastAsia="zh-CN"/>
        </w:rPr>
        <w:t>Interpretation</w:t>
      </w:r>
      <w:r w:rsidR="008F4511">
        <w:rPr>
          <w:rFonts w:eastAsia="宋体"/>
          <w:lang w:val="en-GB" w:eastAsia="zh-CN"/>
        </w:rPr>
        <w:t xml:space="preserve"> 1-a and 1-b </w:t>
      </w:r>
      <w:r w:rsidR="000808FA">
        <w:rPr>
          <w:rFonts w:eastAsia="宋体"/>
          <w:lang w:val="en-GB" w:eastAsia="zh-CN"/>
        </w:rPr>
        <w:t xml:space="preserve">should be </w:t>
      </w:r>
      <w:r w:rsidR="008F4511">
        <w:rPr>
          <w:rFonts w:eastAsia="宋体"/>
          <w:lang w:val="en-GB" w:eastAsia="zh-CN"/>
        </w:rPr>
        <w:t xml:space="preserve">allowed </w:t>
      </w:r>
      <w:r w:rsidR="000808FA">
        <w:rPr>
          <w:rFonts w:eastAsia="宋体"/>
          <w:lang w:val="en-GB" w:eastAsia="zh-CN"/>
        </w:rPr>
        <w:t xml:space="preserve">as the </w:t>
      </w:r>
      <w:r w:rsidR="008F4511">
        <w:rPr>
          <w:rFonts w:eastAsia="宋体"/>
          <w:lang w:val="en-GB" w:eastAsia="zh-CN"/>
        </w:rPr>
        <w:t xml:space="preserve">UE behaviour in R15, the network can map the reporting to Case1 to Case8 without ambiguity based on either </w:t>
      </w:r>
      <w:r w:rsidR="008F4511" w:rsidRPr="008F4511">
        <w:rPr>
          <w:rFonts w:eastAsia="宋体"/>
          <w:lang w:val="en-GB" w:eastAsia="zh-CN"/>
        </w:rPr>
        <w:t>Interpretation</w:t>
      </w:r>
      <w:r w:rsidR="008F4511">
        <w:rPr>
          <w:rFonts w:eastAsia="宋体"/>
          <w:lang w:val="en-GB" w:eastAsia="zh-CN"/>
        </w:rPr>
        <w:t xml:space="preserve"> 1-a or 1-b. </w:t>
      </w:r>
    </w:p>
    <w:p w14:paraId="1939B9EE" w14:textId="3AC3BBF8" w:rsidR="008F4511" w:rsidRPr="00665139" w:rsidRDefault="008F4511" w:rsidP="00CB4968">
      <w:pPr>
        <w:jc w:val="both"/>
        <w:rPr>
          <w:rFonts w:eastAsia="宋体"/>
          <w:b/>
          <w:lang w:val="en-GB" w:eastAsia="zh-CN"/>
        </w:rPr>
      </w:pPr>
      <w:r w:rsidRPr="00665139">
        <w:rPr>
          <w:rFonts w:eastAsia="宋体"/>
          <w:b/>
          <w:lang w:val="en-GB" w:eastAsia="zh-CN"/>
        </w:rPr>
        <w:t>Proposal 1</w:t>
      </w:r>
      <w:r w:rsidRPr="00665139">
        <w:rPr>
          <w:rFonts w:eastAsia="宋体" w:hint="eastAsia"/>
          <w:b/>
          <w:lang w:val="en-GB" w:eastAsia="zh-CN"/>
        </w:rPr>
        <w:t>：</w:t>
      </w:r>
      <w:r w:rsidR="00A35A50" w:rsidRPr="00665139">
        <w:rPr>
          <w:rFonts w:eastAsia="宋体"/>
          <w:b/>
          <w:lang w:val="en-GB" w:eastAsia="zh-CN"/>
        </w:rPr>
        <w:t xml:space="preserve">Both Interpretation 1-a and 1-b </w:t>
      </w:r>
      <w:r w:rsidR="000808FA">
        <w:rPr>
          <w:rFonts w:eastAsia="宋体"/>
          <w:b/>
          <w:lang w:val="en-GB" w:eastAsia="zh-CN"/>
        </w:rPr>
        <w:t>should be</w:t>
      </w:r>
      <w:r w:rsidR="000808FA" w:rsidRPr="00665139">
        <w:rPr>
          <w:rFonts w:eastAsia="宋体"/>
          <w:b/>
          <w:lang w:val="en-GB" w:eastAsia="zh-CN"/>
        </w:rPr>
        <w:t xml:space="preserve"> </w:t>
      </w:r>
      <w:r w:rsidR="00A35A50" w:rsidRPr="00665139">
        <w:rPr>
          <w:rFonts w:eastAsia="宋体"/>
          <w:b/>
          <w:lang w:val="en-GB" w:eastAsia="zh-CN"/>
        </w:rPr>
        <w:t xml:space="preserve">allowed </w:t>
      </w:r>
      <w:r w:rsidR="000808FA">
        <w:rPr>
          <w:rFonts w:eastAsia="宋体"/>
          <w:b/>
          <w:lang w:val="en-GB" w:eastAsia="zh-CN"/>
        </w:rPr>
        <w:t xml:space="preserve">as the </w:t>
      </w:r>
      <w:r w:rsidR="00A35A50" w:rsidRPr="00665139">
        <w:rPr>
          <w:rFonts w:eastAsia="宋体"/>
          <w:b/>
          <w:lang w:val="en-GB" w:eastAsia="zh-CN"/>
        </w:rPr>
        <w:t xml:space="preserve">UE behaviour in R15 for XDD/FRX additional Differentiation reporting. </w:t>
      </w:r>
    </w:p>
    <w:p w14:paraId="67B601DE" w14:textId="020EFA81" w:rsidR="008F4511" w:rsidRPr="007A4A40" w:rsidRDefault="00665139" w:rsidP="00CB4968">
      <w:pPr>
        <w:jc w:val="both"/>
        <w:rPr>
          <w:rFonts w:eastAsia="宋体"/>
          <w:lang w:val="en-GB" w:eastAsia="zh-CN"/>
        </w:rPr>
      </w:pPr>
      <w:r w:rsidRPr="007A4A40">
        <w:rPr>
          <w:rFonts w:eastAsia="宋体"/>
          <w:lang w:val="en-GB" w:eastAsia="zh-CN"/>
        </w:rPr>
        <w:t>During email discussion one key point</w:t>
      </w:r>
      <w:r w:rsidR="000808FA">
        <w:rPr>
          <w:rFonts w:eastAsia="宋体"/>
          <w:lang w:val="en-GB" w:eastAsia="zh-CN"/>
        </w:rPr>
        <w:t xml:space="preserve"> that</w:t>
      </w:r>
      <w:r w:rsidRPr="007A4A40">
        <w:rPr>
          <w:rFonts w:eastAsia="宋体"/>
          <w:lang w:val="en-GB" w:eastAsia="zh-CN"/>
        </w:rPr>
        <w:t xml:space="preserve"> was mentioned </w:t>
      </w:r>
      <w:r w:rsidR="000808FA">
        <w:rPr>
          <w:rFonts w:eastAsia="宋体"/>
          <w:lang w:val="en-GB" w:eastAsia="zh-CN"/>
        </w:rPr>
        <w:t>is</w:t>
      </w:r>
      <w:r w:rsidR="000808FA" w:rsidRPr="007A4A40">
        <w:rPr>
          <w:rFonts w:eastAsia="宋体"/>
          <w:lang w:val="en-GB" w:eastAsia="zh-CN"/>
        </w:rPr>
        <w:t xml:space="preserve"> </w:t>
      </w:r>
      <w:r w:rsidRPr="007A4A40">
        <w:rPr>
          <w:rFonts w:eastAsia="宋体" w:hint="eastAsia"/>
          <w:lang w:val="en-GB" w:eastAsia="zh-CN"/>
        </w:rPr>
        <w:t>if the UE supports FR2-TDD, but the network does not request FR2-TDD band in UE capability filter, the UE can be indicating UE capability as in the table</w:t>
      </w:r>
      <w:r w:rsidR="00C5596E" w:rsidRPr="007A4A40">
        <w:rPr>
          <w:rFonts w:eastAsia="宋体"/>
          <w:lang w:val="en-GB" w:eastAsia="zh-CN"/>
        </w:rPr>
        <w:t>1</w:t>
      </w:r>
      <w:r w:rsidR="000808FA">
        <w:rPr>
          <w:rFonts w:eastAsia="宋体"/>
          <w:lang w:val="en-GB" w:eastAsia="zh-CN"/>
        </w:rPr>
        <w:t xml:space="preserve"> below</w:t>
      </w:r>
      <w:r w:rsidRPr="007A4A40">
        <w:rPr>
          <w:rFonts w:eastAsia="宋体" w:hint="eastAsia"/>
          <w:lang w:val="en-GB" w:eastAsia="zh-CN"/>
        </w:rPr>
        <w:t xml:space="preserve">. But the network may </w:t>
      </w:r>
      <w:r w:rsidR="000808FA">
        <w:rPr>
          <w:rFonts w:eastAsia="宋体"/>
          <w:lang w:val="en-GB" w:eastAsia="zh-CN"/>
        </w:rPr>
        <w:t xml:space="preserve">also </w:t>
      </w:r>
      <w:r w:rsidRPr="007A4A40">
        <w:rPr>
          <w:rFonts w:eastAsia="宋体" w:hint="eastAsia"/>
          <w:lang w:val="en-GB" w:eastAsia="zh-CN"/>
        </w:rPr>
        <w:t>expect the indication as in table</w:t>
      </w:r>
      <w:r w:rsidR="007A4A40" w:rsidRPr="007A4A40">
        <w:rPr>
          <w:rFonts w:eastAsia="宋体"/>
          <w:lang w:val="en-GB" w:eastAsia="zh-CN"/>
        </w:rPr>
        <w:t xml:space="preserve">2. </w:t>
      </w:r>
    </w:p>
    <w:p w14:paraId="4F9B03ED" w14:textId="23150AA6" w:rsidR="00665139" w:rsidRPr="007A4A40" w:rsidRDefault="00665139" w:rsidP="007A4A40">
      <w:pPr>
        <w:jc w:val="both"/>
        <w:rPr>
          <w:rFonts w:eastAsia="宋体"/>
          <w:lang w:val="en-GB" w:eastAsia="zh-CN"/>
        </w:rPr>
      </w:pPr>
      <w:r w:rsidRPr="007A4A40">
        <w:rPr>
          <w:rFonts w:eastAsia="宋体" w:hint="eastAsia"/>
          <w:lang w:val="en-GB" w:eastAsia="zh-CN"/>
        </w:rPr>
        <w:t xml:space="preserve">the UE capability setting should be different when the UE does not support an FR2-TDD band. </w:t>
      </w:r>
    </w:p>
    <w:p w14:paraId="79463A33" w14:textId="67878536" w:rsidR="00665139" w:rsidRPr="00665139" w:rsidRDefault="00665139" w:rsidP="00665139">
      <w:pPr>
        <w:spacing w:beforeLines="50" w:before="180"/>
        <w:jc w:val="center"/>
        <w:rPr>
          <w:rFonts w:eastAsiaTheme="minorEastAsia"/>
          <w:b/>
          <w:sz w:val="22"/>
          <w:szCs w:val="22"/>
          <w:lang w:eastAsia="zh-CN"/>
        </w:rPr>
      </w:pPr>
      <w:r w:rsidRPr="00665139">
        <w:rPr>
          <w:rFonts w:eastAsiaTheme="minorEastAsia"/>
          <w:b/>
          <w:sz w:val="22"/>
          <w:szCs w:val="22"/>
          <w:lang w:eastAsia="zh-CN"/>
        </w:rPr>
        <w:t>Table 1</w:t>
      </w:r>
    </w:p>
    <w:tbl>
      <w:tblPr>
        <w:tblW w:w="9930" w:type="dxa"/>
        <w:tblInd w:w="-5" w:type="dxa"/>
        <w:tblCellMar>
          <w:left w:w="0" w:type="dxa"/>
          <w:right w:w="0" w:type="dxa"/>
        </w:tblCellMar>
        <w:tblLook w:val="04A0" w:firstRow="1" w:lastRow="0" w:firstColumn="1" w:lastColumn="0" w:noHBand="0" w:noVBand="1"/>
      </w:tblPr>
      <w:tblGrid>
        <w:gridCol w:w="853"/>
        <w:gridCol w:w="2265"/>
        <w:gridCol w:w="1275"/>
        <w:gridCol w:w="1274"/>
        <w:gridCol w:w="1139"/>
        <w:gridCol w:w="993"/>
        <w:gridCol w:w="1139"/>
        <w:gridCol w:w="992"/>
      </w:tblGrid>
      <w:tr w:rsidR="00665139" w14:paraId="557758F3" w14:textId="77777777" w:rsidTr="00665139">
        <w:tc>
          <w:tcPr>
            <w:tcW w:w="3119"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273D1" w14:textId="77777777" w:rsidR="00665139" w:rsidRDefault="00665139">
            <w:pPr>
              <w:spacing w:after="180"/>
              <w:rPr>
                <w:rFonts w:ascii="Arial" w:hAnsi="Arial" w:cs="Arial"/>
                <w:sz w:val="16"/>
                <w:szCs w:val="16"/>
              </w:rPr>
            </w:pPr>
            <w:r>
              <w:rPr>
                <w:rFonts w:ascii="Arial" w:hAnsi="Arial" w:cs="Arial"/>
                <w:sz w:val="16"/>
                <w:szCs w:val="16"/>
              </w:rPr>
              <w:t>Support for the feature</w:t>
            </w:r>
          </w:p>
        </w:tc>
        <w:tc>
          <w:tcPr>
            <w:tcW w:w="68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1CECC" w14:textId="77777777" w:rsidR="00665139" w:rsidRDefault="00665139">
            <w:pPr>
              <w:spacing w:after="180"/>
              <w:rPr>
                <w:rFonts w:ascii="Arial" w:hAnsi="Arial" w:cs="Arial"/>
                <w:sz w:val="16"/>
                <w:szCs w:val="16"/>
              </w:rPr>
            </w:pPr>
            <w:r>
              <w:rPr>
                <w:rFonts w:ascii="Arial" w:hAnsi="Arial" w:cs="Arial"/>
                <w:sz w:val="16"/>
                <w:szCs w:val="16"/>
              </w:rPr>
              <w:t>UE capability containers</w:t>
            </w:r>
          </w:p>
        </w:tc>
      </w:tr>
      <w:tr w:rsidR="00665139" w14:paraId="5F92DA41" w14:textId="77777777" w:rsidTr="00665139">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5E9C513F" w14:textId="77777777" w:rsidR="00665139" w:rsidRDefault="00665139">
            <w:pPr>
              <w:rPr>
                <w:rFonts w:ascii="Arial" w:eastAsia="Yu Gothic" w:hAnsi="Arial" w:cs="Arial"/>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DE5B81A" w14:textId="77777777" w:rsidR="00665139" w:rsidRDefault="00665139">
            <w:pPr>
              <w:spacing w:after="180"/>
              <w:rPr>
                <w:rFonts w:ascii="Arial" w:hAnsi="Arial" w:cs="Arial"/>
                <w:sz w:val="16"/>
                <w:szCs w:val="16"/>
              </w:rPr>
            </w:pPr>
            <w:proofErr w:type="spellStart"/>
            <w:r>
              <w:rPr>
                <w:rFonts w:ascii="Arial" w:hAnsi="Arial" w:cs="Arial"/>
                <w:sz w:val="16"/>
                <w:szCs w:val="16"/>
              </w:rPr>
              <w:t>xDD</w:t>
            </w:r>
            <w:proofErr w:type="spellEnd"/>
            <w:r>
              <w:rPr>
                <w:rFonts w:ascii="Arial" w:hAnsi="Arial" w:cs="Arial"/>
                <w:sz w:val="16"/>
                <w:szCs w:val="16"/>
              </w:rPr>
              <w:t>-Diff in common</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0D48B98" w14:textId="77777777" w:rsidR="00665139" w:rsidRDefault="00665139">
            <w:pPr>
              <w:spacing w:after="180"/>
              <w:rPr>
                <w:rFonts w:ascii="Arial" w:hAnsi="Arial" w:cs="Arial"/>
                <w:sz w:val="16"/>
                <w:szCs w:val="16"/>
              </w:rPr>
            </w:pPr>
            <w:r>
              <w:rPr>
                <w:rFonts w:ascii="Arial" w:hAnsi="Arial" w:cs="Arial"/>
                <w:sz w:val="16"/>
                <w:szCs w:val="16"/>
              </w:rPr>
              <w:t>FRX-diff in common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4FC315E" w14:textId="77777777" w:rsidR="00665139" w:rsidRDefault="00665139">
            <w:pPr>
              <w:spacing w:after="180"/>
              <w:rPr>
                <w:rFonts w:ascii="Arial" w:hAnsi="Arial" w:cs="Arial"/>
                <w:sz w:val="16"/>
                <w:szCs w:val="16"/>
              </w:rPr>
            </w:pPr>
            <w:proofErr w:type="spellStart"/>
            <w:r>
              <w:rPr>
                <w:rFonts w:ascii="Arial" w:hAnsi="Arial" w:cs="Arial"/>
                <w:sz w:val="16"/>
                <w:szCs w:val="16"/>
              </w:rPr>
              <w:t>fdd</w:t>
            </w:r>
            <w:proofErr w:type="spellEnd"/>
            <w:r>
              <w:rPr>
                <w:rFonts w:ascii="Arial" w:hAnsi="Arial" w:cs="Arial"/>
                <w:sz w:val="16"/>
                <w:szCs w:val="16"/>
              </w:rPr>
              <w:t>-Add</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69FEB33F" w14:textId="77777777" w:rsidR="00665139" w:rsidRDefault="00665139">
            <w:pPr>
              <w:spacing w:after="180"/>
              <w:rPr>
                <w:rFonts w:ascii="Arial" w:hAnsi="Arial" w:cs="Arial"/>
                <w:sz w:val="16"/>
                <w:szCs w:val="16"/>
              </w:rPr>
            </w:pPr>
            <w:proofErr w:type="spellStart"/>
            <w:r>
              <w:rPr>
                <w:rFonts w:ascii="Arial" w:hAnsi="Arial" w:cs="Arial"/>
                <w:sz w:val="16"/>
                <w:szCs w:val="16"/>
              </w:rPr>
              <w:t>tdd</w:t>
            </w:r>
            <w:proofErr w:type="spellEnd"/>
            <w:r>
              <w:rPr>
                <w:rFonts w:ascii="Arial" w:hAnsi="Arial" w:cs="Arial"/>
                <w:sz w:val="16"/>
                <w:szCs w:val="16"/>
              </w:rPr>
              <w:t>-Add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2F5864" w14:textId="77777777" w:rsidR="00665139" w:rsidRDefault="00665139">
            <w:pPr>
              <w:spacing w:after="180"/>
              <w:rPr>
                <w:rFonts w:ascii="Arial" w:hAnsi="Arial" w:cs="Arial"/>
                <w:sz w:val="16"/>
                <w:szCs w:val="16"/>
              </w:rPr>
            </w:pPr>
            <w:r>
              <w:rPr>
                <w:rFonts w:ascii="Arial" w:hAnsi="Arial" w:cs="Arial"/>
                <w:sz w:val="16"/>
                <w:szCs w:val="16"/>
              </w:rPr>
              <w:t>fr1-Add</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5EF2BC" w14:textId="77777777" w:rsidR="00665139" w:rsidRDefault="00665139">
            <w:pPr>
              <w:spacing w:after="180"/>
              <w:rPr>
                <w:rFonts w:ascii="Arial" w:hAnsi="Arial" w:cs="Arial"/>
                <w:sz w:val="16"/>
                <w:szCs w:val="16"/>
              </w:rPr>
            </w:pPr>
            <w:r>
              <w:rPr>
                <w:rFonts w:ascii="Arial" w:hAnsi="Arial" w:cs="Arial"/>
                <w:sz w:val="16"/>
                <w:szCs w:val="16"/>
              </w:rPr>
              <w:t>fr2-Add</w:t>
            </w:r>
          </w:p>
        </w:tc>
      </w:tr>
      <w:tr w:rsidR="00665139" w14:paraId="0629F083" w14:textId="77777777" w:rsidTr="00665139">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BE627" w14:textId="77777777" w:rsidR="00665139" w:rsidRDefault="00665139">
            <w:pPr>
              <w:textAlignment w:val="center"/>
              <w:rPr>
                <w:rFonts w:ascii="Arial" w:hAnsi="Arial" w:cs="Arial"/>
                <w:b/>
                <w:bCs/>
                <w:color w:val="000000"/>
                <w:sz w:val="16"/>
                <w:szCs w:val="16"/>
              </w:rPr>
            </w:pPr>
            <w:r>
              <w:rPr>
                <w:rFonts w:ascii="Arial" w:hAnsi="Arial" w:cs="Arial"/>
                <w:b/>
                <w:bCs/>
                <w:color w:val="000000"/>
                <w:sz w:val="16"/>
                <w:szCs w:val="16"/>
              </w:rPr>
              <w:t>Case 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C492747" w14:textId="77777777" w:rsidR="00665139" w:rsidRDefault="00665139" w:rsidP="00665139">
            <w:pPr>
              <w:numPr>
                <w:ilvl w:val="0"/>
                <w:numId w:val="20"/>
              </w:numPr>
              <w:ind w:left="540" w:hanging="540"/>
              <w:textAlignment w:val="center"/>
              <w:rPr>
                <w:rFonts w:ascii="Arial" w:hAnsi="Arial" w:cs="Arial"/>
                <w:sz w:val="16"/>
                <w:szCs w:val="16"/>
              </w:rPr>
            </w:pPr>
            <w:r>
              <w:rPr>
                <w:rFonts w:ascii="Arial" w:hAnsi="Arial" w:cs="Arial"/>
                <w:color w:val="000000"/>
                <w:sz w:val="16"/>
                <w:szCs w:val="16"/>
              </w:rPr>
              <w:t>FR1 FDD: ‘not supported’</w:t>
            </w:r>
          </w:p>
          <w:p w14:paraId="4D74C913" w14:textId="77777777" w:rsidR="00665139" w:rsidRDefault="00665139" w:rsidP="00665139">
            <w:pPr>
              <w:numPr>
                <w:ilvl w:val="0"/>
                <w:numId w:val="20"/>
              </w:numPr>
              <w:ind w:left="540" w:hanging="540"/>
              <w:textAlignment w:val="center"/>
              <w:rPr>
                <w:rFonts w:ascii="Arial" w:hAnsi="Arial" w:cs="Arial"/>
                <w:sz w:val="16"/>
                <w:szCs w:val="16"/>
              </w:rPr>
            </w:pPr>
            <w:r>
              <w:rPr>
                <w:rFonts w:ascii="Arial" w:hAnsi="Arial" w:cs="Arial"/>
                <w:color w:val="000000"/>
                <w:sz w:val="16"/>
                <w:szCs w:val="16"/>
              </w:rPr>
              <w:lastRenderedPageBreak/>
              <w:t>FR1 TDD: ‘not supported’</w:t>
            </w:r>
          </w:p>
          <w:p w14:paraId="1452C887" w14:textId="77777777" w:rsidR="00665139" w:rsidRDefault="00665139" w:rsidP="00665139">
            <w:pPr>
              <w:numPr>
                <w:ilvl w:val="0"/>
                <w:numId w:val="20"/>
              </w:numPr>
              <w:ind w:left="540" w:hanging="540"/>
              <w:textAlignment w:val="center"/>
              <w:rPr>
                <w:rFonts w:ascii="Arial" w:hAnsi="Arial" w:cs="Arial"/>
                <w:color w:val="000000"/>
                <w:sz w:val="16"/>
                <w:szCs w:val="16"/>
              </w:rPr>
            </w:pPr>
            <w:r>
              <w:rPr>
                <w:rFonts w:ascii="Arial" w:hAnsi="Arial" w:cs="Arial"/>
                <w:color w:val="000000"/>
                <w:sz w:val="16"/>
                <w:szCs w:val="16"/>
              </w:rPr>
              <w:t>FR2 TDD: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E3A8BA" w14:textId="77777777" w:rsidR="00665139" w:rsidRDefault="00665139">
            <w:pPr>
              <w:spacing w:after="180"/>
              <w:rPr>
                <w:rFonts w:ascii="Arial" w:hAnsi="Arial" w:cs="Arial"/>
                <w:sz w:val="16"/>
                <w:szCs w:val="16"/>
              </w:rPr>
            </w:pPr>
            <w:r>
              <w:rPr>
                <w:rFonts w:ascii="Arial" w:hAnsi="Arial" w:cs="Arial"/>
                <w:sz w:val="16"/>
                <w:szCs w:val="16"/>
              </w:rPr>
              <w:lastRenderedPageBreak/>
              <w:t>Not supported</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6CCBE90" w14:textId="77777777" w:rsidR="00665139" w:rsidRDefault="00665139">
            <w:pPr>
              <w:spacing w:after="180"/>
              <w:rPr>
                <w:rFonts w:ascii="Arial" w:hAnsi="Arial" w:cs="Arial"/>
                <w:sz w:val="16"/>
                <w:szCs w:val="16"/>
              </w:rPr>
            </w:pPr>
            <w:r>
              <w:rPr>
                <w:rFonts w:ascii="Arial" w:hAnsi="Arial" w:cs="Arial"/>
                <w:sz w:val="16"/>
                <w:szCs w:val="16"/>
              </w:rPr>
              <w:t>Not supported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B76FBC" w14:textId="77777777" w:rsidR="00665139" w:rsidRDefault="00665139">
            <w:pPr>
              <w:spacing w:after="180"/>
              <w:rPr>
                <w:rFonts w:ascii="Arial" w:hAnsi="Arial" w:cs="Arial"/>
                <w:sz w:val="16"/>
                <w:szCs w:val="16"/>
              </w:rPr>
            </w:pPr>
            <w:r>
              <w:rPr>
                <w:rFonts w:ascii="Arial" w:hAnsi="Arial" w:cs="Arial"/>
                <w:sz w:val="16"/>
                <w:szCs w:val="16"/>
              </w:rPr>
              <w:t>Not included</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3463578" w14:textId="77777777" w:rsidR="00665139" w:rsidRDefault="00665139">
            <w:pPr>
              <w:spacing w:after="180"/>
              <w:rPr>
                <w:rFonts w:ascii="Arial" w:hAnsi="Arial" w:cs="Arial"/>
                <w:sz w:val="16"/>
                <w:szCs w:val="16"/>
              </w:rPr>
            </w:pPr>
            <w:r>
              <w:rPr>
                <w:rFonts w:ascii="Arial" w:hAnsi="Arial" w:cs="Arial"/>
                <w:sz w:val="16"/>
                <w:szCs w:val="16"/>
              </w:rPr>
              <w:t>Supported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77E22F2" w14:textId="77777777" w:rsidR="00665139" w:rsidRDefault="00665139">
            <w:pPr>
              <w:spacing w:after="180"/>
              <w:rPr>
                <w:rFonts w:ascii="Arial" w:hAnsi="Arial" w:cs="Arial"/>
                <w:sz w:val="16"/>
                <w:szCs w:val="16"/>
              </w:rPr>
            </w:pPr>
            <w:r>
              <w:rPr>
                <w:rFonts w:ascii="Arial" w:hAnsi="Arial" w:cs="Arial"/>
                <w:sz w:val="16"/>
                <w:szCs w:val="16"/>
              </w:rPr>
              <w:t>Not included</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D0F7C8C" w14:textId="77777777" w:rsidR="00665139" w:rsidRDefault="00665139">
            <w:pPr>
              <w:spacing w:after="180"/>
              <w:rPr>
                <w:rFonts w:ascii="Arial" w:hAnsi="Arial" w:cs="Arial"/>
                <w:sz w:val="16"/>
                <w:szCs w:val="16"/>
              </w:rPr>
            </w:pPr>
            <w:r>
              <w:rPr>
                <w:rFonts w:ascii="Arial" w:hAnsi="Arial" w:cs="Arial"/>
                <w:sz w:val="16"/>
                <w:szCs w:val="16"/>
              </w:rPr>
              <w:t>Supported</w:t>
            </w:r>
          </w:p>
        </w:tc>
      </w:tr>
      <w:tr w:rsidR="00665139" w14:paraId="55CFA7FC" w14:textId="77777777" w:rsidTr="00665139">
        <w:tc>
          <w:tcPr>
            <w:tcW w:w="855" w:type="dxa"/>
            <w:vAlign w:val="center"/>
            <w:hideMark/>
          </w:tcPr>
          <w:p w14:paraId="11FC8990" w14:textId="77777777" w:rsidR="00665139" w:rsidRDefault="00665139">
            <w:pPr>
              <w:rPr>
                <w:rFonts w:ascii="Arial" w:hAnsi="Arial" w:cs="Arial"/>
                <w:sz w:val="16"/>
                <w:szCs w:val="16"/>
              </w:rPr>
            </w:pPr>
          </w:p>
        </w:tc>
        <w:tc>
          <w:tcPr>
            <w:tcW w:w="2265" w:type="dxa"/>
            <w:vAlign w:val="center"/>
            <w:hideMark/>
          </w:tcPr>
          <w:p w14:paraId="20362717" w14:textId="77777777" w:rsidR="00665139" w:rsidRDefault="00665139">
            <w:pPr>
              <w:rPr>
                <w:szCs w:val="20"/>
              </w:rPr>
            </w:pPr>
          </w:p>
        </w:tc>
        <w:tc>
          <w:tcPr>
            <w:tcW w:w="1275" w:type="dxa"/>
            <w:vAlign w:val="center"/>
            <w:hideMark/>
          </w:tcPr>
          <w:p w14:paraId="588665A9" w14:textId="77777777" w:rsidR="00665139" w:rsidRDefault="00665139">
            <w:pPr>
              <w:rPr>
                <w:szCs w:val="20"/>
              </w:rPr>
            </w:pPr>
          </w:p>
        </w:tc>
        <w:tc>
          <w:tcPr>
            <w:tcW w:w="1275" w:type="dxa"/>
            <w:vAlign w:val="center"/>
            <w:hideMark/>
          </w:tcPr>
          <w:p w14:paraId="36F6E919" w14:textId="77777777" w:rsidR="00665139" w:rsidRDefault="00665139">
            <w:pPr>
              <w:rPr>
                <w:szCs w:val="20"/>
              </w:rPr>
            </w:pPr>
          </w:p>
        </w:tc>
        <w:tc>
          <w:tcPr>
            <w:tcW w:w="1140" w:type="dxa"/>
            <w:vAlign w:val="center"/>
            <w:hideMark/>
          </w:tcPr>
          <w:p w14:paraId="395942B8" w14:textId="77777777" w:rsidR="00665139" w:rsidRDefault="00665139">
            <w:pPr>
              <w:rPr>
                <w:szCs w:val="20"/>
              </w:rPr>
            </w:pPr>
          </w:p>
        </w:tc>
        <w:tc>
          <w:tcPr>
            <w:tcW w:w="990" w:type="dxa"/>
            <w:vAlign w:val="center"/>
            <w:hideMark/>
          </w:tcPr>
          <w:p w14:paraId="30615021" w14:textId="77777777" w:rsidR="00665139" w:rsidRDefault="00665139">
            <w:pPr>
              <w:rPr>
                <w:szCs w:val="20"/>
              </w:rPr>
            </w:pPr>
          </w:p>
        </w:tc>
        <w:tc>
          <w:tcPr>
            <w:tcW w:w="1140" w:type="dxa"/>
            <w:vAlign w:val="center"/>
            <w:hideMark/>
          </w:tcPr>
          <w:p w14:paraId="204BE02D" w14:textId="77777777" w:rsidR="00665139" w:rsidRDefault="00665139">
            <w:pPr>
              <w:rPr>
                <w:szCs w:val="20"/>
              </w:rPr>
            </w:pPr>
          </w:p>
        </w:tc>
        <w:tc>
          <w:tcPr>
            <w:tcW w:w="990" w:type="dxa"/>
            <w:vAlign w:val="center"/>
            <w:hideMark/>
          </w:tcPr>
          <w:p w14:paraId="19E3DE30" w14:textId="77777777" w:rsidR="00665139" w:rsidRDefault="00665139">
            <w:pPr>
              <w:rPr>
                <w:szCs w:val="20"/>
              </w:rPr>
            </w:pPr>
          </w:p>
        </w:tc>
      </w:tr>
    </w:tbl>
    <w:p w14:paraId="1A6C5281" w14:textId="77777777" w:rsidR="00665139" w:rsidRDefault="00665139" w:rsidP="00665139">
      <w:pPr>
        <w:rPr>
          <w:rFonts w:ascii="Yu Gothic" w:eastAsia="Yu Gothic" w:hAnsi="Yu Gothic" w:cs="宋体"/>
          <w:sz w:val="22"/>
          <w:szCs w:val="22"/>
          <w:lang w:eastAsia="ja-JP"/>
        </w:rPr>
      </w:pPr>
    </w:p>
    <w:p w14:paraId="48A5DE2D" w14:textId="02F6BC9F" w:rsidR="00665139" w:rsidRPr="00786576" w:rsidRDefault="00665139" w:rsidP="00665139">
      <w:pPr>
        <w:jc w:val="center"/>
        <w:rPr>
          <w:b/>
          <w:sz w:val="22"/>
          <w:szCs w:val="22"/>
          <w:lang w:eastAsia="ja-JP"/>
        </w:rPr>
      </w:pPr>
      <w:r w:rsidRPr="00786576">
        <w:rPr>
          <w:b/>
          <w:sz w:val="22"/>
          <w:szCs w:val="22"/>
          <w:lang w:eastAsia="ja-JP"/>
        </w:rPr>
        <w:t>Table 2</w:t>
      </w:r>
    </w:p>
    <w:tbl>
      <w:tblPr>
        <w:tblW w:w="9930" w:type="dxa"/>
        <w:tblInd w:w="-5" w:type="dxa"/>
        <w:tblCellMar>
          <w:left w:w="0" w:type="dxa"/>
          <w:right w:w="0" w:type="dxa"/>
        </w:tblCellMar>
        <w:tblLook w:val="04A0" w:firstRow="1" w:lastRow="0" w:firstColumn="1" w:lastColumn="0" w:noHBand="0" w:noVBand="1"/>
      </w:tblPr>
      <w:tblGrid>
        <w:gridCol w:w="851"/>
        <w:gridCol w:w="2269"/>
        <w:gridCol w:w="1277"/>
        <w:gridCol w:w="1276"/>
        <w:gridCol w:w="1135"/>
        <w:gridCol w:w="994"/>
        <w:gridCol w:w="1135"/>
        <w:gridCol w:w="993"/>
      </w:tblGrid>
      <w:tr w:rsidR="00665139" w14:paraId="488CCF56" w14:textId="77777777" w:rsidTr="00665139">
        <w:tc>
          <w:tcPr>
            <w:tcW w:w="3119"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950D9" w14:textId="77777777" w:rsidR="00665139" w:rsidRPr="00665139" w:rsidRDefault="00665139">
            <w:pPr>
              <w:spacing w:after="180"/>
              <w:rPr>
                <w:rFonts w:ascii="Arial" w:hAnsi="Arial" w:cs="Arial"/>
                <w:sz w:val="16"/>
                <w:szCs w:val="16"/>
                <w:lang w:eastAsia="zh-CN"/>
              </w:rPr>
            </w:pPr>
            <w:r w:rsidRPr="00665139">
              <w:rPr>
                <w:rFonts w:ascii="Arial" w:hAnsi="Arial" w:cs="Arial"/>
                <w:sz w:val="16"/>
                <w:szCs w:val="16"/>
              </w:rPr>
              <w:t>Support for the feature</w:t>
            </w:r>
          </w:p>
        </w:tc>
        <w:tc>
          <w:tcPr>
            <w:tcW w:w="68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F48E7" w14:textId="77777777" w:rsidR="00665139" w:rsidRPr="00665139" w:rsidRDefault="00665139">
            <w:pPr>
              <w:spacing w:after="180"/>
              <w:rPr>
                <w:rFonts w:ascii="Arial" w:hAnsi="Arial" w:cs="Arial"/>
                <w:sz w:val="16"/>
                <w:szCs w:val="16"/>
              </w:rPr>
            </w:pPr>
            <w:r w:rsidRPr="00665139">
              <w:rPr>
                <w:rFonts w:ascii="Arial" w:hAnsi="Arial" w:cs="Arial"/>
                <w:sz w:val="16"/>
                <w:szCs w:val="16"/>
              </w:rPr>
              <w:t>UE capability containers</w:t>
            </w:r>
          </w:p>
        </w:tc>
      </w:tr>
      <w:tr w:rsidR="00665139" w14:paraId="308CB2F1" w14:textId="77777777" w:rsidTr="00665139">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5CFAF52D" w14:textId="77777777" w:rsidR="00665139" w:rsidRPr="00665139" w:rsidRDefault="00665139">
            <w:pPr>
              <w:rPr>
                <w:rFonts w:ascii="Arial" w:eastAsia="Yu Gothic" w:hAnsi="Arial" w:cs="Arial"/>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29C9E82" w14:textId="77777777" w:rsidR="00665139" w:rsidRPr="00665139" w:rsidRDefault="00665139">
            <w:pPr>
              <w:spacing w:after="180"/>
              <w:rPr>
                <w:rFonts w:ascii="Arial" w:hAnsi="Arial" w:cs="Arial"/>
                <w:sz w:val="16"/>
                <w:szCs w:val="16"/>
              </w:rPr>
            </w:pPr>
            <w:proofErr w:type="spellStart"/>
            <w:r w:rsidRPr="00665139">
              <w:rPr>
                <w:rFonts w:ascii="Arial" w:hAnsi="Arial" w:cs="Arial"/>
                <w:sz w:val="16"/>
                <w:szCs w:val="16"/>
              </w:rPr>
              <w:t>xDD</w:t>
            </w:r>
            <w:proofErr w:type="spellEnd"/>
            <w:r w:rsidRPr="00665139">
              <w:rPr>
                <w:rFonts w:ascii="Arial" w:hAnsi="Arial" w:cs="Arial"/>
                <w:sz w:val="16"/>
                <w:szCs w:val="16"/>
              </w:rPr>
              <w:t>-Diff in common</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D79AEED" w14:textId="77777777" w:rsidR="00665139" w:rsidRPr="00665139" w:rsidRDefault="00665139">
            <w:pPr>
              <w:spacing w:after="180"/>
              <w:rPr>
                <w:rFonts w:ascii="Arial" w:hAnsi="Arial" w:cs="Arial"/>
                <w:sz w:val="16"/>
                <w:szCs w:val="16"/>
              </w:rPr>
            </w:pPr>
            <w:r w:rsidRPr="00665139">
              <w:rPr>
                <w:rFonts w:ascii="Arial" w:hAnsi="Arial" w:cs="Arial"/>
                <w:sz w:val="16"/>
                <w:szCs w:val="16"/>
              </w:rPr>
              <w:t>FRX-diff in common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38A1CC" w14:textId="77777777" w:rsidR="00665139" w:rsidRPr="00665139" w:rsidRDefault="00665139">
            <w:pPr>
              <w:spacing w:after="180"/>
              <w:rPr>
                <w:rFonts w:ascii="Arial" w:hAnsi="Arial" w:cs="Arial"/>
                <w:sz w:val="16"/>
                <w:szCs w:val="16"/>
              </w:rPr>
            </w:pPr>
            <w:proofErr w:type="spellStart"/>
            <w:r w:rsidRPr="00665139">
              <w:rPr>
                <w:rFonts w:ascii="Arial" w:hAnsi="Arial" w:cs="Arial"/>
                <w:sz w:val="16"/>
                <w:szCs w:val="16"/>
              </w:rPr>
              <w:t>fdd</w:t>
            </w:r>
            <w:proofErr w:type="spellEnd"/>
            <w:r w:rsidRPr="00665139">
              <w:rPr>
                <w:rFonts w:ascii="Arial" w:hAnsi="Arial" w:cs="Arial"/>
                <w:sz w:val="16"/>
                <w:szCs w:val="16"/>
              </w:rPr>
              <w:t>-Add</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7A3F7EF" w14:textId="77777777" w:rsidR="00665139" w:rsidRPr="00665139" w:rsidRDefault="00665139">
            <w:pPr>
              <w:spacing w:after="180"/>
              <w:rPr>
                <w:rFonts w:ascii="Arial" w:hAnsi="Arial" w:cs="Arial"/>
                <w:sz w:val="16"/>
                <w:szCs w:val="16"/>
              </w:rPr>
            </w:pPr>
            <w:proofErr w:type="spellStart"/>
            <w:r w:rsidRPr="00665139">
              <w:rPr>
                <w:rFonts w:ascii="Arial" w:hAnsi="Arial" w:cs="Arial"/>
                <w:sz w:val="16"/>
                <w:szCs w:val="16"/>
              </w:rPr>
              <w:t>tdd</w:t>
            </w:r>
            <w:proofErr w:type="spellEnd"/>
            <w:r w:rsidRPr="00665139">
              <w:rPr>
                <w:rFonts w:ascii="Arial" w:hAnsi="Arial" w:cs="Arial"/>
                <w:sz w:val="16"/>
                <w:szCs w:val="16"/>
              </w:rPr>
              <w:t>-Add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6B6A28" w14:textId="77777777" w:rsidR="00665139" w:rsidRPr="00665139" w:rsidRDefault="00665139">
            <w:pPr>
              <w:spacing w:after="180"/>
              <w:rPr>
                <w:rFonts w:ascii="Arial" w:hAnsi="Arial" w:cs="Arial"/>
                <w:sz w:val="16"/>
                <w:szCs w:val="16"/>
              </w:rPr>
            </w:pPr>
            <w:r w:rsidRPr="00665139">
              <w:rPr>
                <w:rFonts w:ascii="Arial" w:hAnsi="Arial" w:cs="Arial"/>
                <w:sz w:val="16"/>
                <w:szCs w:val="16"/>
              </w:rPr>
              <w:t>fr1-Add</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BD474AB" w14:textId="77777777" w:rsidR="00665139" w:rsidRPr="00665139" w:rsidRDefault="00665139">
            <w:pPr>
              <w:spacing w:after="180"/>
              <w:rPr>
                <w:rFonts w:ascii="Arial" w:hAnsi="Arial" w:cs="Arial"/>
                <w:sz w:val="16"/>
                <w:szCs w:val="16"/>
              </w:rPr>
            </w:pPr>
            <w:r w:rsidRPr="00665139">
              <w:rPr>
                <w:rFonts w:ascii="Arial" w:hAnsi="Arial" w:cs="Arial"/>
                <w:sz w:val="16"/>
                <w:szCs w:val="16"/>
              </w:rPr>
              <w:t>fr2-Add</w:t>
            </w:r>
          </w:p>
        </w:tc>
      </w:tr>
      <w:tr w:rsidR="00665139" w14:paraId="10221AC5" w14:textId="77777777" w:rsidTr="00665139">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93D4" w14:textId="77777777" w:rsidR="00665139" w:rsidRPr="00665139" w:rsidRDefault="00665139">
            <w:pPr>
              <w:textAlignment w:val="center"/>
              <w:rPr>
                <w:rFonts w:ascii="Arial" w:hAnsi="Arial" w:cs="Arial"/>
                <w:b/>
                <w:bCs/>
                <w:sz w:val="16"/>
                <w:szCs w:val="16"/>
              </w:rPr>
            </w:pPr>
            <w:r w:rsidRPr="00665139">
              <w:rPr>
                <w:rFonts w:ascii="Arial" w:hAnsi="Arial" w:cs="Arial"/>
                <w:b/>
                <w:bCs/>
                <w:sz w:val="16"/>
                <w:szCs w:val="16"/>
              </w:rPr>
              <w:t>Case 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A690269" w14:textId="77777777" w:rsidR="00665139" w:rsidRPr="00665139" w:rsidRDefault="00665139" w:rsidP="00665139">
            <w:pPr>
              <w:numPr>
                <w:ilvl w:val="0"/>
                <w:numId w:val="20"/>
              </w:numPr>
              <w:ind w:left="540" w:hanging="540"/>
              <w:textAlignment w:val="center"/>
              <w:rPr>
                <w:rFonts w:ascii="Arial" w:hAnsi="Arial" w:cs="Arial"/>
                <w:sz w:val="16"/>
                <w:szCs w:val="16"/>
              </w:rPr>
            </w:pPr>
            <w:r w:rsidRPr="00665139">
              <w:rPr>
                <w:rFonts w:ascii="Arial" w:hAnsi="Arial" w:cs="Arial"/>
                <w:sz w:val="16"/>
                <w:szCs w:val="16"/>
              </w:rPr>
              <w:t>FR1 FDD: ‘not supported’</w:t>
            </w:r>
          </w:p>
          <w:p w14:paraId="798E3A2D" w14:textId="77777777" w:rsidR="00665139" w:rsidRPr="00665139" w:rsidRDefault="00665139" w:rsidP="00665139">
            <w:pPr>
              <w:numPr>
                <w:ilvl w:val="0"/>
                <w:numId w:val="20"/>
              </w:numPr>
              <w:ind w:left="540" w:hanging="540"/>
              <w:textAlignment w:val="center"/>
              <w:rPr>
                <w:rFonts w:ascii="Arial" w:hAnsi="Arial" w:cs="Arial"/>
                <w:sz w:val="16"/>
                <w:szCs w:val="16"/>
              </w:rPr>
            </w:pPr>
            <w:r w:rsidRPr="00665139">
              <w:rPr>
                <w:rFonts w:ascii="Arial" w:hAnsi="Arial" w:cs="Arial"/>
                <w:sz w:val="16"/>
                <w:szCs w:val="16"/>
              </w:rPr>
              <w:t>FR1 TDD: ‘not supported’</w:t>
            </w:r>
          </w:p>
          <w:p w14:paraId="605ACDDA" w14:textId="77777777" w:rsidR="00665139" w:rsidRPr="00665139" w:rsidRDefault="00665139" w:rsidP="00665139">
            <w:pPr>
              <w:numPr>
                <w:ilvl w:val="0"/>
                <w:numId w:val="20"/>
              </w:numPr>
              <w:ind w:left="540" w:hanging="540"/>
              <w:textAlignment w:val="center"/>
              <w:rPr>
                <w:rFonts w:ascii="Arial" w:hAnsi="Arial" w:cs="Arial"/>
                <w:strike/>
                <w:sz w:val="16"/>
                <w:szCs w:val="16"/>
              </w:rPr>
            </w:pPr>
            <w:r w:rsidRPr="00665139">
              <w:rPr>
                <w:rFonts w:ascii="Arial" w:hAnsi="Arial" w:cs="Arial"/>
                <w:strike/>
                <w:sz w:val="16"/>
                <w:szCs w:val="16"/>
              </w:rPr>
              <w:t>FR2 TDD: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69807A1" w14:textId="77777777" w:rsidR="00665139" w:rsidRPr="00665139" w:rsidRDefault="00665139">
            <w:pPr>
              <w:spacing w:after="180"/>
              <w:rPr>
                <w:rFonts w:ascii="Arial" w:hAnsi="Arial" w:cs="Arial"/>
                <w:sz w:val="16"/>
                <w:szCs w:val="16"/>
              </w:rPr>
            </w:pPr>
            <w:r w:rsidRPr="00665139">
              <w:rPr>
                <w:rFonts w:ascii="Arial" w:hAnsi="Arial" w:cs="Arial"/>
                <w:sz w:val="16"/>
                <w:szCs w:val="16"/>
              </w:rPr>
              <w:t>Not supported</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1696063" w14:textId="77777777" w:rsidR="00665139" w:rsidRPr="00665139" w:rsidRDefault="00665139">
            <w:pPr>
              <w:spacing w:after="180"/>
              <w:rPr>
                <w:rFonts w:ascii="Arial" w:hAnsi="Arial" w:cs="Arial"/>
                <w:sz w:val="16"/>
                <w:szCs w:val="16"/>
              </w:rPr>
            </w:pPr>
            <w:r w:rsidRPr="00665139">
              <w:rPr>
                <w:rFonts w:ascii="Arial" w:hAnsi="Arial" w:cs="Arial"/>
                <w:sz w:val="16"/>
                <w:szCs w:val="16"/>
              </w:rPr>
              <w:t>Not supported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A398F2" w14:textId="77777777" w:rsidR="00665139" w:rsidRPr="00665139" w:rsidRDefault="00665139">
            <w:pPr>
              <w:spacing w:after="180"/>
              <w:rPr>
                <w:rFonts w:ascii="Arial" w:hAnsi="Arial" w:cs="Arial"/>
                <w:sz w:val="16"/>
                <w:szCs w:val="16"/>
              </w:rPr>
            </w:pPr>
            <w:r w:rsidRPr="00665139">
              <w:rPr>
                <w:rFonts w:ascii="Arial" w:hAnsi="Arial" w:cs="Arial"/>
                <w:sz w:val="16"/>
                <w:szCs w:val="16"/>
              </w:rPr>
              <w:t>Not included</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92F53BA" w14:textId="77777777" w:rsidR="00665139" w:rsidRPr="00665139" w:rsidRDefault="00665139">
            <w:pPr>
              <w:spacing w:after="180"/>
              <w:rPr>
                <w:rFonts w:ascii="Arial" w:hAnsi="Arial" w:cs="Arial"/>
                <w:b/>
                <w:bCs/>
                <w:sz w:val="16"/>
                <w:szCs w:val="16"/>
                <w:u w:val="single"/>
              </w:rPr>
            </w:pPr>
            <w:r w:rsidRPr="00665139">
              <w:rPr>
                <w:rFonts w:ascii="Arial" w:hAnsi="Arial" w:cs="Arial"/>
                <w:b/>
                <w:bCs/>
                <w:sz w:val="16"/>
                <w:szCs w:val="16"/>
                <w:u w:val="single"/>
              </w:rPr>
              <w:t>Not included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AC0247" w14:textId="77777777" w:rsidR="00665139" w:rsidRPr="00665139" w:rsidRDefault="00665139">
            <w:pPr>
              <w:spacing w:after="180"/>
              <w:rPr>
                <w:rFonts w:ascii="Arial" w:hAnsi="Arial" w:cs="Arial"/>
                <w:sz w:val="16"/>
                <w:szCs w:val="16"/>
              </w:rPr>
            </w:pPr>
            <w:r w:rsidRPr="00665139">
              <w:rPr>
                <w:rFonts w:ascii="Arial" w:hAnsi="Arial" w:cs="Arial"/>
                <w:sz w:val="16"/>
                <w:szCs w:val="16"/>
              </w:rPr>
              <w:t>Not included</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E03370" w14:textId="77777777" w:rsidR="00665139" w:rsidRPr="00665139" w:rsidRDefault="00665139">
            <w:pPr>
              <w:spacing w:after="180"/>
              <w:rPr>
                <w:rFonts w:ascii="Arial" w:hAnsi="Arial" w:cs="Arial"/>
                <w:sz w:val="16"/>
                <w:szCs w:val="16"/>
                <w:u w:val="single"/>
              </w:rPr>
            </w:pPr>
            <w:r w:rsidRPr="00665139">
              <w:rPr>
                <w:rFonts w:ascii="Arial" w:hAnsi="Arial" w:cs="Arial"/>
                <w:b/>
                <w:bCs/>
                <w:sz w:val="16"/>
                <w:szCs w:val="16"/>
                <w:u w:val="single"/>
              </w:rPr>
              <w:t>Not included</w:t>
            </w:r>
          </w:p>
        </w:tc>
      </w:tr>
    </w:tbl>
    <w:p w14:paraId="01AFEE65" w14:textId="77A63B20" w:rsidR="008F2F3E" w:rsidRDefault="008F2F3E" w:rsidP="00CB4968">
      <w:pPr>
        <w:jc w:val="both"/>
        <w:rPr>
          <w:rFonts w:eastAsiaTheme="minorEastAsia"/>
          <w:lang w:eastAsia="zh-CN"/>
        </w:rPr>
      </w:pPr>
    </w:p>
    <w:p w14:paraId="4564B190" w14:textId="6A04847C" w:rsidR="00665139" w:rsidRPr="00EF16DD" w:rsidRDefault="00EF16DD" w:rsidP="00CB4968">
      <w:pPr>
        <w:jc w:val="both"/>
        <w:rPr>
          <w:rFonts w:eastAsia="宋体"/>
          <w:lang w:val="en-GB" w:eastAsia="zh-CN"/>
        </w:rPr>
      </w:pPr>
      <w:r w:rsidRPr="00EF16DD">
        <w:rPr>
          <w:rFonts w:eastAsia="宋体"/>
          <w:lang w:val="en-GB" w:eastAsia="zh-CN"/>
        </w:rPr>
        <w:t>However,</w:t>
      </w:r>
      <w:r w:rsidRPr="00EF16DD">
        <w:rPr>
          <w:rFonts w:eastAsia="宋体" w:hint="eastAsia"/>
          <w:lang w:val="en-GB" w:eastAsia="zh-CN"/>
        </w:rPr>
        <w:t xml:space="preserve"> from </w:t>
      </w:r>
      <w:r w:rsidR="000808FA">
        <w:rPr>
          <w:rFonts w:eastAsia="宋体"/>
          <w:lang w:val="en-GB" w:eastAsia="zh-CN"/>
        </w:rPr>
        <w:t>our</w:t>
      </w:r>
      <w:r w:rsidRPr="00EF16DD">
        <w:rPr>
          <w:rFonts w:eastAsia="宋体" w:hint="eastAsia"/>
          <w:lang w:val="en-GB" w:eastAsia="zh-CN"/>
        </w:rPr>
        <w:t xml:space="preserve"> understanding, if the network is not sure </w:t>
      </w:r>
      <w:r w:rsidR="000808FA">
        <w:rPr>
          <w:rFonts w:eastAsia="宋体"/>
          <w:lang w:val="en-GB" w:eastAsia="zh-CN"/>
        </w:rPr>
        <w:t xml:space="preserve">whether </w:t>
      </w:r>
      <w:r w:rsidRPr="00EF16DD">
        <w:rPr>
          <w:rFonts w:eastAsia="宋体" w:hint="eastAsia"/>
          <w:lang w:val="en-GB" w:eastAsia="zh-CN"/>
        </w:rPr>
        <w:t>the UE reports the table</w:t>
      </w:r>
      <w:r>
        <w:rPr>
          <w:rFonts w:eastAsia="宋体"/>
          <w:lang w:val="en-GB" w:eastAsia="zh-CN"/>
        </w:rPr>
        <w:t>1</w:t>
      </w:r>
      <w:r w:rsidRPr="00EF16DD">
        <w:rPr>
          <w:rFonts w:eastAsia="宋体" w:hint="eastAsia"/>
          <w:lang w:val="en-GB" w:eastAsia="zh-CN"/>
        </w:rPr>
        <w:t xml:space="preserve"> or the</w:t>
      </w:r>
      <w:r>
        <w:rPr>
          <w:rFonts w:eastAsia="宋体"/>
          <w:lang w:val="en-GB" w:eastAsia="zh-CN"/>
        </w:rPr>
        <w:t xml:space="preserve"> </w:t>
      </w:r>
      <w:r w:rsidRPr="00EF16DD">
        <w:rPr>
          <w:rFonts w:eastAsia="宋体" w:hint="eastAsia"/>
          <w:lang w:val="en-GB" w:eastAsia="zh-CN"/>
        </w:rPr>
        <w:t xml:space="preserve">table </w:t>
      </w:r>
      <w:r>
        <w:rPr>
          <w:rFonts w:eastAsia="宋体"/>
          <w:lang w:val="en-GB" w:eastAsia="zh-CN"/>
        </w:rPr>
        <w:t xml:space="preserve">2 </w:t>
      </w:r>
      <w:r w:rsidRPr="00EF16DD">
        <w:rPr>
          <w:rFonts w:eastAsia="宋体" w:hint="eastAsia"/>
          <w:lang w:val="en-GB" w:eastAsia="zh-CN"/>
        </w:rPr>
        <w:t>in case the network does not request FR2-TDD band in UE capability filter, the network can request capability filter with FR2-TDD band again. It is a kind of the network implementation.</w:t>
      </w:r>
    </w:p>
    <w:p w14:paraId="3136D594" w14:textId="4A5B6DC0" w:rsidR="005A2823" w:rsidRDefault="003042FE" w:rsidP="00CB4968">
      <w:pPr>
        <w:jc w:val="both"/>
        <w:rPr>
          <w:rFonts w:eastAsiaTheme="minorEastAsia"/>
          <w:b/>
          <w:lang w:eastAsia="zh-CN"/>
        </w:rPr>
      </w:pPr>
      <w:r w:rsidRPr="007C7095">
        <w:rPr>
          <w:rFonts w:eastAsiaTheme="minorEastAsia"/>
          <w:b/>
          <w:lang w:eastAsia="zh-CN"/>
        </w:rPr>
        <w:t>Propos</w:t>
      </w:r>
      <w:r w:rsidRPr="00EF16DD">
        <w:rPr>
          <w:rFonts w:eastAsiaTheme="minorEastAsia"/>
          <w:b/>
          <w:lang w:eastAsia="zh-CN"/>
        </w:rPr>
        <w:t xml:space="preserve">al </w:t>
      </w:r>
      <w:r w:rsidR="00EF16DD" w:rsidRPr="00EF16DD">
        <w:rPr>
          <w:rFonts w:eastAsiaTheme="minorEastAsia"/>
          <w:b/>
          <w:lang w:eastAsia="zh-CN"/>
        </w:rPr>
        <w:t>2</w:t>
      </w:r>
      <w:r w:rsidRPr="00EF16DD">
        <w:rPr>
          <w:rFonts w:eastAsiaTheme="minorEastAsia"/>
          <w:b/>
          <w:lang w:eastAsia="zh-CN"/>
        </w:rPr>
        <w:t xml:space="preserve">: </w:t>
      </w:r>
      <w:r w:rsidR="00EF16DD" w:rsidRPr="00EF16DD">
        <w:rPr>
          <w:rFonts w:eastAsia="宋体"/>
          <w:b/>
          <w:lang w:val="en-GB" w:eastAsia="zh-CN"/>
        </w:rPr>
        <w:t>I</w:t>
      </w:r>
      <w:r w:rsidR="00EF16DD" w:rsidRPr="00EF16DD">
        <w:rPr>
          <w:rFonts w:eastAsia="宋体" w:hint="eastAsia"/>
          <w:b/>
          <w:lang w:val="en-GB" w:eastAsia="zh-CN"/>
        </w:rPr>
        <w:t xml:space="preserve">f the network is not sure </w:t>
      </w:r>
      <w:r w:rsidR="000808FA">
        <w:rPr>
          <w:rFonts w:eastAsia="宋体"/>
          <w:b/>
          <w:lang w:val="en-GB" w:eastAsia="zh-CN"/>
        </w:rPr>
        <w:t>whether</w:t>
      </w:r>
      <w:r w:rsidR="000808FA" w:rsidRPr="00EF16DD">
        <w:rPr>
          <w:rFonts w:eastAsia="宋体" w:hint="eastAsia"/>
          <w:b/>
          <w:lang w:val="en-GB" w:eastAsia="zh-CN"/>
        </w:rPr>
        <w:t xml:space="preserve"> </w:t>
      </w:r>
      <w:r w:rsidR="00EF16DD" w:rsidRPr="00EF16DD">
        <w:rPr>
          <w:rFonts w:eastAsia="宋体" w:hint="eastAsia"/>
          <w:b/>
          <w:lang w:val="en-GB" w:eastAsia="zh-CN"/>
        </w:rPr>
        <w:t xml:space="preserve">the UE reports </w:t>
      </w:r>
      <w:r w:rsidR="00EF16DD" w:rsidRPr="00EF16DD">
        <w:rPr>
          <w:rFonts w:eastAsia="宋体"/>
          <w:b/>
          <w:lang w:val="en-GB" w:eastAsia="zh-CN"/>
        </w:rPr>
        <w:t>XDD/</w:t>
      </w:r>
      <w:proofErr w:type="spellStart"/>
      <w:r w:rsidR="00EF16DD" w:rsidRPr="00EF16DD">
        <w:rPr>
          <w:rFonts w:eastAsia="宋体"/>
          <w:b/>
          <w:lang w:val="en-GB" w:eastAsia="zh-CN"/>
        </w:rPr>
        <w:t>FRX_common</w:t>
      </w:r>
      <w:proofErr w:type="spellEnd"/>
      <w:r w:rsidR="00EF16DD" w:rsidRPr="00EF16DD">
        <w:rPr>
          <w:rFonts w:eastAsia="宋体"/>
          <w:b/>
          <w:lang w:val="en-GB" w:eastAsia="zh-CN"/>
        </w:rPr>
        <w:t xml:space="preserve"> and XDD/</w:t>
      </w:r>
      <w:proofErr w:type="spellStart"/>
      <w:r w:rsidR="00EF16DD" w:rsidRPr="00EF16DD">
        <w:rPr>
          <w:rFonts w:eastAsia="宋体"/>
          <w:b/>
          <w:lang w:val="en-GB" w:eastAsia="zh-CN"/>
        </w:rPr>
        <w:t>FRX_add</w:t>
      </w:r>
      <w:proofErr w:type="spellEnd"/>
      <w:r w:rsidR="00EF16DD" w:rsidRPr="00EF16DD">
        <w:rPr>
          <w:rFonts w:eastAsia="宋体"/>
          <w:b/>
          <w:lang w:val="en-GB" w:eastAsia="zh-CN"/>
        </w:rPr>
        <w:t xml:space="preserve"> branch</w:t>
      </w:r>
      <w:r w:rsidR="00EF16DD" w:rsidRPr="00EF16DD">
        <w:rPr>
          <w:rFonts w:eastAsia="宋体" w:hint="eastAsia"/>
          <w:b/>
          <w:lang w:val="en-GB" w:eastAsia="zh-CN"/>
        </w:rPr>
        <w:t xml:space="preserve"> </w:t>
      </w:r>
      <w:r w:rsidR="00EF16DD" w:rsidRPr="00EF16DD">
        <w:rPr>
          <w:rFonts w:eastAsia="宋体"/>
          <w:b/>
          <w:lang w:val="en-GB" w:eastAsia="zh-CN"/>
        </w:rPr>
        <w:t xml:space="preserve">based on the BC filter request </w:t>
      </w:r>
      <w:r w:rsidR="00EF16DD" w:rsidRPr="00EF16DD">
        <w:rPr>
          <w:rFonts w:eastAsia="宋体" w:hint="eastAsia"/>
          <w:b/>
          <w:lang w:val="en-GB" w:eastAsia="zh-CN"/>
        </w:rPr>
        <w:t xml:space="preserve">in case the network does not request </w:t>
      </w:r>
      <w:r w:rsidR="00EF16DD" w:rsidRPr="00EF16DD">
        <w:rPr>
          <w:rFonts w:eastAsia="宋体"/>
          <w:b/>
          <w:lang w:val="en-GB" w:eastAsia="zh-CN"/>
        </w:rPr>
        <w:t>this BC</w:t>
      </w:r>
      <w:r w:rsidR="00EF16DD" w:rsidRPr="00EF16DD">
        <w:rPr>
          <w:rFonts w:eastAsia="宋体" w:hint="eastAsia"/>
          <w:b/>
          <w:lang w:val="en-GB" w:eastAsia="zh-CN"/>
        </w:rPr>
        <w:t xml:space="preserve"> in UE capability filter, the network can request capability filter with </w:t>
      </w:r>
      <w:r w:rsidR="00EF16DD" w:rsidRPr="00EF16DD">
        <w:rPr>
          <w:rFonts w:eastAsia="宋体"/>
          <w:b/>
          <w:lang w:val="en-GB" w:eastAsia="zh-CN"/>
        </w:rPr>
        <w:t>this BC</w:t>
      </w:r>
      <w:r w:rsidR="00EF16DD" w:rsidRPr="00EF16DD">
        <w:rPr>
          <w:rFonts w:eastAsia="宋体" w:hint="eastAsia"/>
          <w:b/>
          <w:lang w:val="en-GB" w:eastAsia="zh-CN"/>
        </w:rPr>
        <w:t xml:space="preserve"> again</w:t>
      </w:r>
      <w:r w:rsidRPr="00EF16DD">
        <w:rPr>
          <w:rFonts w:eastAsia="宋体"/>
          <w:b/>
          <w:lang w:val="en-GB" w:eastAsia="zh-CN"/>
        </w:rPr>
        <w:t>.</w:t>
      </w:r>
    </w:p>
    <w:p w14:paraId="5DCB185B" w14:textId="7DAB1F00" w:rsidR="005D03E5" w:rsidRDefault="00FA1E45" w:rsidP="00CB4968">
      <w:pPr>
        <w:jc w:val="both"/>
        <w:rPr>
          <w:szCs w:val="20"/>
          <w:lang w:eastAsia="ko-KR"/>
        </w:rPr>
      </w:pPr>
      <w:r w:rsidRPr="00B33617">
        <w:rPr>
          <w:rFonts w:eastAsia="宋体"/>
          <w:szCs w:val="20"/>
          <w:lang w:val="en-GB" w:eastAsia="zh-CN"/>
        </w:rPr>
        <w:t>During the email discussion</w:t>
      </w:r>
      <w:r w:rsidR="00745FE0" w:rsidRPr="00B33617">
        <w:rPr>
          <w:rFonts w:eastAsia="宋体"/>
          <w:szCs w:val="20"/>
          <w:lang w:val="en-GB" w:eastAsia="zh-CN"/>
        </w:rPr>
        <w:t xml:space="preserve">, </w:t>
      </w:r>
      <w:r w:rsidR="00D0784D" w:rsidRPr="00B33617">
        <w:rPr>
          <w:rFonts w:eastAsia="宋体"/>
          <w:szCs w:val="20"/>
          <w:lang w:val="en-GB" w:eastAsia="zh-CN"/>
        </w:rPr>
        <w:t>companies also had concerns about the “all</w:t>
      </w:r>
      <w:r w:rsidR="005D03E5">
        <w:rPr>
          <w:rFonts w:eastAsia="宋体"/>
          <w:szCs w:val="20"/>
          <w:lang w:val="en-GB" w:eastAsia="zh-CN"/>
        </w:rPr>
        <w:t>…and</w:t>
      </w:r>
      <w:r w:rsidR="00D0784D" w:rsidRPr="00B33617">
        <w:rPr>
          <w:rFonts w:eastAsia="宋体"/>
          <w:szCs w:val="20"/>
          <w:lang w:val="en-GB" w:eastAsia="zh-CN"/>
        </w:rPr>
        <w:t>”</w:t>
      </w:r>
      <w:r w:rsidR="002C5B1F" w:rsidRPr="00B33617">
        <w:rPr>
          <w:rFonts w:eastAsia="宋体"/>
          <w:szCs w:val="20"/>
          <w:lang w:val="en-GB" w:eastAsia="zh-CN"/>
        </w:rPr>
        <w:t xml:space="preserve"> interpretation</w:t>
      </w:r>
      <w:r w:rsidR="005D03E5">
        <w:rPr>
          <w:rFonts w:eastAsia="宋体"/>
          <w:szCs w:val="20"/>
          <w:lang w:val="en-GB" w:eastAsia="zh-CN"/>
        </w:rPr>
        <w:t xml:space="preserve"> for </w:t>
      </w:r>
      <w:r w:rsidR="005D03E5" w:rsidRPr="00EF16DD">
        <w:rPr>
          <w:rFonts w:eastAsia="宋体"/>
          <w:b/>
          <w:lang w:val="en-GB" w:eastAsia="zh-CN"/>
        </w:rPr>
        <w:t>XDD/</w:t>
      </w:r>
      <w:proofErr w:type="spellStart"/>
      <w:r w:rsidR="005D03E5" w:rsidRPr="00EF16DD">
        <w:rPr>
          <w:rFonts w:eastAsia="宋体"/>
          <w:b/>
          <w:lang w:val="en-GB" w:eastAsia="zh-CN"/>
        </w:rPr>
        <w:t>FRX_common</w:t>
      </w:r>
      <w:proofErr w:type="spellEnd"/>
      <w:r w:rsidR="005D03E5">
        <w:rPr>
          <w:rFonts w:eastAsia="宋体"/>
          <w:b/>
          <w:lang w:val="en-GB" w:eastAsia="zh-CN"/>
        </w:rPr>
        <w:t xml:space="preserve"> branch</w:t>
      </w:r>
      <w:r w:rsidR="002C5B1F" w:rsidRPr="00B33617">
        <w:rPr>
          <w:rFonts w:eastAsia="宋体"/>
          <w:szCs w:val="20"/>
          <w:lang w:val="en-GB" w:eastAsia="zh-CN"/>
        </w:rPr>
        <w:t xml:space="preserve"> in the below sentence </w:t>
      </w:r>
      <w:r w:rsidR="002C5B1F" w:rsidRPr="00B33617">
        <w:rPr>
          <w:szCs w:val="20"/>
          <w:lang w:eastAsia="zh-CN"/>
        </w:rPr>
        <w:t>“</w:t>
      </w:r>
      <w:r w:rsidR="002C5B1F" w:rsidRPr="00B33617">
        <w:rPr>
          <w:szCs w:val="20"/>
        </w:rPr>
        <w:t>set all fields of UE-NR</w:t>
      </w:r>
      <w:r w:rsidR="002C5B1F" w:rsidRPr="00B33617">
        <w:rPr>
          <w:szCs w:val="20"/>
          <w:lang w:eastAsia="ko-KR"/>
        </w:rPr>
        <w:t>/MRDC</w:t>
      </w:r>
      <w:r w:rsidR="002C5B1F" w:rsidRPr="00B33617">
        <w:rPr>
          <w:szCs w:val="20"/>
        </w:rPr>
        <w:t>-Capability</w:t>
      </w:r>
      <w:r w:rsidR="002C5B1F" w:rsidRPr="00B33617">
        <w:rPr>
          <w:szCs w:val="20"/>
          <w:lang w:eastAsia="ko-KR"/>
        </w:rPr>
        <w:t xml:space="preserve"> </w:t>
      </w:r>
      <w:r w:rsidR="002C5B1F" w:rsidRPr="00B33617">
        <w:rPr>
          <w:szCs w:val="20"/>
        </w:rPr>
        <w:t xml:space="preserve">except </w:t>
      </w:r>
      <w:proofErr w:type="spellStart"/>
      <w:r w:rsidR="002C5B1F" w:rsidRPr="00B33617">
        <w:rPr>
          <w:szCs w:val="20"/>
        </w:rPr>
        <w:t>fdd</w:t>
      </w:r>
      <w:proofErr w:type="spellEnd"/>
      <w:r w:rsidR="002C5B1F" w:rsidRPr="00B33617">
        <w:rPr>
          <w:szCs w:val="20"/>
        </w:rPr>
        <w:t>-Add-UE-NR</w:t>
      </w:r>
      <w:r w:rsidR="002C5B1F" w:rsidRPr="00B33617">
        <w:rPr>
          <w:szCs w:val="20"/>
          <w:lang w:eastAsia="ko-KR"/>
        </w:rPr>
        <w:t>/MRDC</w:t>
      </w:r>
      <w:r w:rsidR="002C5B1F" w:rsidRPr="00B33617">
        <w:rPr>
          <w:szCs w:val="20"/>
        </w:rPr>
        <w:t xml:space="preserve">-Capabilities, </w:t>
      </w:r>
      <w:proofErr w:type="spellStart"/>
      <w:r w:rsidR="002C5B1F" w:rsidRPr="00B33617">
        <w:rPr>
          <w:szCs w:val="20"/>
        </w:rPr>
        <w:t>tdd</w:t>
      </w:r>
      <w:proofErr w:type="spellEnd"/>
      <w:r w:rsidR="002C5B1F" w:rsidRPr="00B33617">
        <w:rPr>
          <w:szCs w:val="20"/>
        </w:rPr>
        <w:t>-Add-UE-NR</w:t>
      </w:r>
      <w:r w:rsidR="002C5B1F" w:rsidRPr="00B33617">
        <w:rPr>
          <w:szCs w:val="20"/>
          <w:lang w:eastAsia="ko-KR"/>
        </w:rPr>
        <w:t>/MRDC</w:t>
      </w:r>
      <w:r w:rsidR="002C5B1F" w:rsidRPr="00B33617">
        <w:rPr>
          <w:szCs w:val="20"/>
        </w:rPr>
        <w:t>-Capabilities, fr1-Add-UE-NR</w:t>
      </w:r>
      <w:r w:rsidR="002C5B1F" w:rsidRPr="00B33617">
        <w:rPr>
          <w:szCs w:val="20"/>
          <w:lang w:eastAsia="ko-KR"/>
        </w:rPr>
        <w:t>/MRDC</w:t>
      </w:r>
      <w:r w:rsidR="002C5B1F" w:rsidRPr="00B33617">
        <w:rPr>
          <w:szCs w:val="20"/>
        </w:rPr>
        <w:t>-Capabilities</w:t>
      </w:r>
      <w:r w:rsidR="002C5B1F" w:rsidRPr="00B33617">
        <w:rPr>
          <w:szCs w:val="20"/>
          <w:lang w:eastAsia="ko-KR"/>
        </w:rPr>
        <w:t xml:space="preserve"> and</w:t>
      </w:r>
      <w:r w:rsidR="002C5B1F" w:rsidRPr="00B33617">
        <w:rPr>
          <w:szCs w:val="20"/>
        </w:rPr>
        <w:t xml:space="preserve"> fr2-Add-UE-NR</w:t>
      </w:r>
      <w:r w:rsidR="002C5B1F" w:rsidRPr="00B33617">
        <w:rPr>
          <w:szCs w:val="20"/>
          <w:lang w:eastAsia="ko-KR"/>
        </w:rPr>
        <w:t>/MRDC</w:t>
      </w:r>
      <w:r w:rsidR="002C5B1F" w:rsidRPr="00B33617">
        <w:rPr>
          <w:szCs w:val="20"/>
        </w:rPr>
        <w:t xml:space="preserve">-Capabilities, to include the values applicable for </w:t>
      </w:r>
      <w:r w:rsidR="002C5B1F" w:rsidRPr="00B33617">
        <w:rPr>
          <w:szCs w:val="20"/>
          <w:highlight w:val="yellow"/>
        </w:rPr>
        <w:t>all</w:t>
      </w:r>
      <w:r w:rsidR="002C5B1F" w:rsidRPr="00B33617">
        <w:rPr>
          <w:szCs w:val="20"/>
        </w:rPr>
        <w:t xml:space="preserve"> duplex mode(s) </w:t>
      </w:r>
      <w:r w:rsidR="002C5B1F" w:rsidRPr="00B33617">
        <w:rPr>
          <w:szCs w:val="20"/>
          <w:highlight w:val="yellow"/>
        </w:rPr>
        <w:t>and</w:t>
      </w:r>
      <w:r w:rsidR="002C5B1F" w:rsidRPr="00B33617">
        <w:rPr>
          <w:szCs w:val="20"/>
        </w:rPr>
        <w:t xml:space="preserve"> frequency range(s) that the UE sup</w:t>
      </w:r>
      <w:r w:rsidR="002C5B1F" w:rsidRPr="00B33617">
        <w:rPr>
          <w:szCs w:val="20"/>
          <w:lang w:eastAsia="ko-KR"/>
        </w:rPr>
        <w:t>ports”</w:t>
      </w:r>
      <w:r w:rsidR="005D03E5">
        <w:rPr>
          <w:szCs w:val="20"/>
          <w:lang w:eastAsia="ko-KR"/>
        </w:rPr>
        <w:t xml:space="preserve"> , however the </w:t>
      </w:r>
      <w:r w:rsidR="005D03E5" w:rsidRPr="00D60529">
        <w:rPr>
          <w:szCs w:val="20"/>
          <w:lang w:eastAsia="ko-KR"/>
        </w:rPr>
        <w:t>“all…and”</w:t>
      </w:r>
      <w:r w:rsidR="005D03E5">
        <w:rPr>
          <w:szCs w:val="20"/>
          <w:lang w:eastAsia="ko-KR"/>
        </w:rPr>
        <w:t xml:space="preserve"> can be interpreted as </w:t>
      </w:r>
      <w:r w:rsidR="005D03E5" w:rsidRPr="00D60529">
        <w:rPr>
          <w:szCs w:val="20"/>
          <w:lang w:eastAsia="ko-KR"/>
        </w:rPr>
        <w:t>“all…..and/or”</w:t>
      </w:r>
      <w:r w:rsidR="005D03E5">
        <w:rPr>
          <w:szCs w:val="20"/>
          <w:lang w:eastAsia="ko-KR"/>
        </w:rPr>
        <w:t xml:space="preserve"> </w:t>
      </w:r>
      <w:r w:rsidR="007A7F70">
        <w:rPr>
          <w:szCs w:val="20"/>
          <w:lang w:eastAsia="ko-KR"/>
        </w:rPr>
        <w:t xml:space="preserve">because </w:t>
      </w:r>
      <w:r w:rsidR="00D60529">
        <w:rPr>
          <w:szCs w:val="20"/>
          <w:lang w:eastAsia="ko-KR"/>
        </w:rPr>
        <w:t>when the UE sets the</w:t>
      </w:r>
      <w:r w:rsidR="00D60529">
        <w:rPr>
          <w:rFonts w:eastAsia="宋体"/>
          <w:b/>
          <w:lang w:val="en-GB" w:eastAsia="zh-CN"/>
        </w:rPr>
        <w:t>, “and” also means “and/or”</w:t>
      </w:r>
      <w:r w:rsidR="00D60529">
        <w:rPr>
          <w:szCs w:val="20"/>
          <w:lang w:eastAsia="ko-KR"/>
        </w:rPr>
        <w:t xml:space="preserve"> .</w:t>
      </w:r>
    </w:p>
    <w:tbl>
      <w:tblPr>
        <w:tblStyle w:val="aa"/>
        <w:tblW w:w="0" w:type="auto"/>
        <w:tblLook w:val="04A0" w:firstRow="1" w:lastRow="0" w:firstColumn="1" w:lastColumn="0" w:noHBand="0" w:noVBand="1"/>
      </w:tblPr>
      <w:tblGrid>
        <w:gridCol w:w="9060"/>
      </w:tblGrid>
      <w:tr w:rsidR="00D60529" w14:paraId="20F056CC" w14:textId="77777777" w:rsidTr="00D60529">
        <w:tc>
          <w:tcPr>
            <w:tcW w:w="9060" w:type="dxa"/>
          </w:tcPr>
          <w:p w14:paraId="68A63DBE" w14:textId="77777777" w:rsidR="00D60529" w:rsidRPr="00666F6D" w:rsidRDefault="00D60529" w:rsidP="00D60529">
            <w:pPr>
              <w:pStyle w:val="B1"/>
            </w:pPr>
            <w:r w:rsidRPr="00666F6D">
              <w:rPr>
                <w:lang w:eastAsia="ko-KR"/>
              </w:rPr>
              <w:t>1&gt;</w:t>
            </w:r>
            <w:r w:rsidRPr="00666F6D">
              <w:rPr>
                <w:lang w:eastAsia="ko-KR"/>
              </w:rPr>
              <w:tab/>
            </w:r>
            <w:r w:rsidRPr="00D60529">
              <w:rPr>
                <w:b/>
                <w:lang w:eastAsia="ko-KR"/>
              </w:rPr>
              <w:t xml:space="preserve">if UE supports both FDD </w:t>
            </w:r>
            <w:r w:rsidRPr="00D60529">
              <w:rPr>
                <w:b/>
                <w:color w:val="FF0000"/>
                <w:lang w:eastAsia="ko-KR"/>
              </w:rPr>
              <w:t>and</w:t>
            </w:r>
            <w:r w:rsidRPr="00D60529">
              <w:rPr>
                <w:b/>
                <w:lang w:eastAsia="ko-KR"/>
              </w:rPr>
              <w:t xml:space="preserve"> TDD</w:t>
            </w:r>
            <w:r w:rsidRPr="00666F6D">
              <w:rPr>
                <w:lang w:eastAsia="ko-KR"/>
              </w:rPr>
              <w:t xml:space="preserve"> and if </w:t>
            </w:r>
            <w:r w:rsidRPr="00666F6D">
              <w:t>(some of) the UE capability fields have a different value for FDD and TDD</w:t>
            </w:r>
          </w:p>
          <w:p w14:paraId="4C9B945D" w14:textId="77777777" w:rsidR="00D60529" w:rsidRPr="00666F6D" w:rsidRDefault="00D60529" w:rsidP="00D60529">
            <w:pPr>
              <w:pStyle w:val="B2"/>
              <w:rPr>
                <w:lang w:eastAsia="ko-KR"/>
              </w:rPr>
            </w:pPr>
            <w:r w:rsidRPr="00666F6D">
              <w:rPr>
                <w:lang w:eastAsia="ko-KR"/>
              </w:rPr>
              <w:t>2&gt;</w:t>
            </w:r>
            <w:r w:rsidRPr="00666F6D">
              <w:rPr>
                <w:lang w:eastAsia="ko-KR"/>
              </w:rPr>
              <w:tab/>
            </w:r>
            <w:r w:rsidRPr="00666F6D">
              <w:t>if for FDD,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54D8EC5C" w14:textId="0AF1ED11" w:rsidR="00D60529" w:rsidRDefault="00D60529" w:rsidP="00D60529">
            <w:pPr>
              <w:pStyle w:val="B3"/>
              <w:rPr>
                <w:lang w:eastAsia="ko-KR"/>
              </w:rPr>
            </w:pPr>
            <w:r w:rsidRPr="00666F6D">
              <w:rPr>
                <w:lang w:eastAsia="ko-KR"/>
              </w:rPr>
              <w:t>3&gt;</w:t>
            </w:r>
            <w:r w:rsidRPr="00666F6D">
              <w:rPr>
                <w:lang w:eastAsia="ko-KR"/>
              </w:rPr>
              <w:tab/>
              <w:t xml:space="preserve">include field </w:t>
            </w:r>
            <w:proofErr w:type="spellStart"/>
            <w:r w:rsidRPr="00666F6D">
              <w:rPr>
                <w:lang w:eastAsia="ko-KR"/>
              </w:rPr>
              <w:t>fdd</w:t>
            </w:r>
            <w:proofErr w:type="spellEnd"/>
            <w:r w:rsidRPr="00666F6D">
              <w:rPr>
                <w:lang w:eastAsia="ko-KR"/>
              </w:rPr>
              <w:t>-Add-UE-NR/MRDC-Capabilities and set it to include fields reflecting the additional functionality ap</w:t>
            </w:r>
            <w:r w:rsidR="00CB4DDA" w:rsidRPr="00EF16DD">
              <w:rPr>
                <w:rFonts w:eastAsia="宋体"/>
                <w:b/>
                <w:szCs w:val="24"/>
                <w:lang w:eastAsia="zh-CN"/>
              </w:rPr>
              <w:t xml:space="preserve"> XDD/</w:t>
            </w:r>
            <w:proofErr w:type="spellStart"/>
            <w:r w:rsidR="00CB4DDA" w:rsidRPr="00EF16DD">
              <w:rPr>
                <w:rFonts w:eastAsia="宋体"/>
                <w:b/>
                <w:szCs w:val="24"/>
                <w:lang w:eastAsia="zh-CN"/>
              </w:rPr>
              <w:t>FRX_</w:t>
            </w:r>
            <w:r w:rsidR="00CB4DDA" w:rsidRPr="00EF16DD">
              <w:rPr>
                <w:rFonts w:eastAsia="宋体"/>
                <w:b/>
                <w:lang w:eastAsia="zh-CN"/>
              </w:rPr>
              <w:t>add</w:t>
            </w:r>
            <w:proofErr w:type="spellEnd"/>
            <w:r w:rsidR="00CB4DDA" w:rsidRPr="00EF16DD">
              <w:rPr>
                <w:rFonts w:eastAsia="宋体"/>
                <w:b/>
                <w:lang w:eastAsia="zh-CN"/>
              </w:rPr>
              <w:t xml:space="preserve"> branch</w:t>
            </w:r>
            <w:r w:rsidR="00CB4DDA" w:rsidRPr="00666F6D">
              <w:rPr>
                <w:lang w:eastAsia="ko-KR"/>
              </w:rPr>
              <w:t xml:space="preserve"> </w:t>
            </w:r>
            <w:proofErr w:type="spellStart"/>
            <w:r w:rsidRPr="00666F6D">
              <w:rPr>
                <w:lang w:eastAsia="ko-KR"/>
              </w:rPr>
              <w:t>plicable</w:t>
            </w:r>
            <w:proofErr w:type="spellEnd"/>
            <w:r w:rsidRPr="00666F6D">
              <w:rPr>
                <w:lang w:eastAsia="ko-KR"/>
              </w:rPr>
              <w:t xml:space="preserve"> for FDD;</w:t>
            </w:r>
          </w:p>
        </w:tc>
      </w:tr>
    </w:tbl>
    <w:p w14:paraId="37B22526" w14:textId="2CE2415A" w:rsidR="00D60529" w:rsidRPr="00D60529" w:rsidRDefault="00D60529" w:rsidP="00CB4968">
      <w:pPr>
        <w:jc w:val="both"/>
        <w:rPr>
          <w:rFonts w:eastAsiaTheme="minorEastAsia"/>
          <w:szCs w:val="20"/>
          <w:lang w:eastAsia="zh-CN"/>
        </w:rPr>
      </w:pPr>
      <w:r>
        <w:rPr>
          <w:rFonts w:eastAsiaTheme="minorEastAsia"/>
          <w:szCs w:val="20"/>
          <w:lang w:eastAsia="zh-CN"/>
        </w:rPr>
        <w:t xml:space="preserve">For example, </w:t>
      </w:r>
      <w:r w:rsidR="00CB4DDA">
        <w:rPr>
          <w:rFonts w:eastAsiaTheme="minorEastAsia"/>
          <w:szCs w:val="20"/>
          <w:lang w:eastAsia="zh-CN"/>
        </w:rPr>
        <w:t xml:space="preserve">in case 4, the UE only support TDD, however the UE also set </w:t>
      </w:r>
      <w:proofErr w:type="spellStart"/>
      <w:r w:rsidR="00CB4DDA" w:rsidRPr="00665139">
        <w:rPr>
          <w:rFonts w:ascii="Arial" w:hAnsi="Arial" w:cs="Arial"/>
          <w:sz w:val="16"/>
          <w:szCs w:val="16"/>
        </w:rPr>
        <w:t>tdd</w:t>
      </w:r>
      <w:proofErr w:type="spellEnd"/>
      <w:r w:rsidR="00CB4DDA" w:rsidRPr="00665139">
        <w:rPr>
          <w:rFonts w:ascii="Arial" w:hAnsi="Arial" w:cs="Arial"/>
          <w:sz w:val="16"/>
          <w:szCs w:val="16"/>
        </w:rPr>
        <w:t>-Ad</w:t>
      </w:r>
      <w:r w:rsidR="00CB4DDA">
        <w:rPr>
          <w:rFonts w:ascii="Arial" w:hAnsi="Arial" w:cs="Arial"/>
          <w:sz w:val="16"/>
          <w:szCs w:val="16"/>
        </w:rPr>
        <w:t xml:space="preserve">d to support for reporting the support of FR2 TDD. </w:t>
      </w:r>
    </w:p>
    <w:tbl>
      <w:tblPr>
        <w:tblStyle w:val="aa"/>
        <w:tblW w:w="9072" w:type="dxa"/>
        <w:tblInd w:w="-5" w:type="dxa"/>
        <w:tblLayout w:type="fixed"/>
        <w:tblLook w:val="04A0" w:firstRow="1" w:lastRow="0" w:firstColumn="1" w:lastColumn="0" w:noHBand="0" w:noVBand="1"/>
      </w:tblPr>
      <w:tblGrid>
        <w:gridCol w:w="850"/>
        <w:gridCol w:w="1702"/>
        <w:gridCol w:w="992"/>
        <w:gridCol w:w="992"/>
        <w:gridCol w:w="993"/>
        <w:gridCol w:w="992"/>
        <w:gridCol w:w="1276"/>
        <w:gridCol w:w="1275"/>
      </w:tblGrid>
      <w:tr w:rsidR="00CB4DDA" w14:paraId="7E8C8E64" w14:textId="77777777" w:rsidTr="0058631B">
        <w:tc>
          <w:tcPr>
            <w:tcW w:w="2552" w:type="dxa"/>
            <w:gridSpan w:val="2"/>
            <w:vMerge w:val="restart"/>
          </w:tcPr>
          <w:p w14:paraId="3E5854D1" w14:textId="20D62E1D" w:rsidR="00CB4DDA" w:rsidRPr="00AD4ACF" w:rsidRDefault="00CB4DDA" w:rsidP="00CB4DDA">
            <w:pPr>
              <w:ind w:left="540"/>
              <w:textAlignment w:val="center"/>
              <w:rPr>
                <w:rFonts w:ascii="Arial" w:eastAsia="Yu Gothic" w:hAnsi="Arial" w:cs="Arial"/>
                <w:color w:val="000000"/>
                <w:sz w:val="18"/>
                <w:szCs w:val="18"/>
              </w:rPr>
            </w:pPr>
            <w:r w:rsidRPr="00665139">
              <w:rPr>
                <w:rFonts w:ascii="Arial" w:hAnsi="Arial" w:cs="Arial"/>
                <w:sz w:val="16"/>
                <w:szCs w:val="16"/>
              </w:rPr>
              <w:t>Support for the feature</w:t>
            </w:r>
          </w:p>
        </w:tc>
        <w:tc>
          <w:tcPr>
            <w:tcW w:w="6520" w:type="dxa"/>
            <w:gridSpan w:val="6"/>
          </w:tcPr>
          <w:p w14:paraId="3896717D" w14:textId="3480EBF5" w:rsidR="00CB4DDA" w:rsidRDefault="00CB4DDA" w:rsidP="008A76DD">
            <w:pPr>
              <w:rPr>
                <w:rFonts w:eastAsiaTheme="minorEastAsia"/>
                <w:lang w:eastAsia="ja-JP"/>
              </w:rPr>
            </w:pPr>
            <w:r w:rsidRPr="00665139">
              <w:rPr>
                <w:rFonts w:ascii="Arial" w:hAnsi="Arial" w:cs="Arial"/>
                <w:sz w:val="16"/>
                <w:szCs w:val="16"/>
              </w:rPr>
              <w:t>UE capability containers</w:t>
            </w:r>
          </w:p>
        </w:tc>
      </w:tr>
      <w:tr w:rsidR="00CB4DDA" w14:paraId="5D3CDF79" w14:textId="77777777" w:rsidTr="00710036">
        <w:tc>
          <w:tcPr>
            <w:tcW w:w="2552" w:type="dxa"/>
            <w:gridSpan w:val="2"/>
            <w:vMerge/>
          </w:tcPr>
          <w:p w14:paraId="6AE19DB7" w14:textId="77777777" w:rsidR="00CB4DDA" w:rsidRPr="00AD4ACF" w:rsidRDefault="00CB4DDA" w:rsidP="00CB4DDA">
            <w:pPr>
              <w:ind w:left="540"/>
              <w:textAlignment w:val="center"/>
              <w:rPr>
                <w:rFonts w:ascii="Arial" w:eastAsia="Yu Gothic" w:hAnsi="Arial" w:cs="Arial"/>
                <w:color w:val="000000"/>
                <w:sz w:val="18"/>
                <w:szCs w:val="18"/>
              </w:rPr>
            </w:pPr>
          </w:p>
        </w:tc>
        <w:tc>
          <w:tcPr>
            <w:tcW w:w="992" w:type="dxa"/>
          </w:tcPr>
          <w:p w14:paraId="6C6C52D7" w14:textId="0D2C4588" w:rsidR="00CB4DDA" w:rsidRDefault="00CB4DDA" w:rsidP="00CB4DDA">
            <w:pPr>
              <w:rPr>
                <w:rFonts w:ascii="Arial" w:eastAsiaTheme="minorEastAsia" w:hAnsi="Arial" w:cs="Arial"/>
                <w:lang w:eastAsia="ja-JP"/>
              </w:rPr>
            </w:pPr>
            <w:proofErr w:type="spellStart"/>
            <w:r w:rsidRPr="00665139">
              <w:rPr>
                <w:rFonts w:ascii="Arial" w:hAnsi="Arial" w:cs="Arial"/>
                <w:sz w:val="16"/>
                <w:szCs w:val="16"/>
              </w:rPr>
              <w:t>xDD</w:t>
            </w:r>
            <w:proofErr w:type="spellEnd"/>
            <w:r w:rsidRPr="00665139">
              <w:rPr>
                <w:rFonts w:ascii="Arial" w:hAnsi="Arial" w:cs="Arial"/>
                <w:sz w:val="16"/>
                <w:szCs w:val="16"/>
              </w:rPr>
              <w:t>-Diff in common</w:t>
            </w:r>
          </w:p>
        </w:tc>
        <w:tc>
          <w:tcPr>
            <w:tcW w:w="992" w:type="dxa"/>
          </w:tcPr>
          <w:p w14:paraId="12B2E889" w14:textId="7674268E" w:rsidR="00CB4DDA" w:rsidRDefault="00CB4DDA" w:rsidP="00CB4DDA">
            <w:pPr>
              <w:rPr>
                <w:rFonts w:ascii="Arial" w:eastAsiaTheme="minorEastAsia" w:hAnsi="Arial" w:cs="Arial"/>
                <w:lang w:eastAsia="ja-JP"/>
              </w:rPr>
            </w:pPr>
            <w:r w:rsidRPr="00665139">
              <w:rPr>
                <w:rFonts w:ascii="Arial" w:hAnsi="Arial" w:cs="Arial"/>
                <w:sz w:val="16"/>
                <w:szCs w:val="16"/>
              </w:rPr>
              <w:t>FRX-diff in common</w:t>
            </w:r>
          </w:p>
        </w:tc>
        <w:tc>
          <w:tcPr>
            <w:tcW w:w="993" w:type="dxa"/>
          </w:tcPr>
          <w:p w14:paraId="748F8EEE" w14:textId="60F7FF9C" w:rsidR="00CB4DDA" w:rsidRDefault="00CB4DDA" w:rsidP="00CB4DDA">
            <w:pPr>
              <w:rPr>
                <w:rFonts w:eastAsiaTheme="minorEastAsia"/>
                <w:lang w:eastAsia="ja-JP"/>
              </w:rPr>
            </w:pPr>
            <w:proofErr w:type="spellStart"/>
            <w:r w:rsidRPr="00665139">
              <w:rPr>
                <w:rFonts w:ascii="Arial" w:hAnsi="Arial" w:cs="Arial"/>
                <w:sz w:val="16"/>
                <w:szCs w:val="16"/>
              </w:rPr>
              <w:t>fdd</w:t>
            </w:r>
            <w:proofErr w:type="spellEnd"/>
            <w:r w:rsidRPr="00665139">
              <w:rPr>
                <w:rFonts w:ascii="Arial" w:hAnsi="Arial" w:cs="Arial"/>
                <w:sz w:val="16"/>
                <w:szCs w:val="16"/>
              </w:rPr>
              <w:t>-Add</w:t>
            </w:r>
          </w:p>
        </w:tc>
        <w:tc>
          <w:tcPr>
            <w:tcW w:w="992" w:type="dxa"/>
          </w:tcPr>
          <w:p w14:paraId="426B4562" w14:textId="2515DE69" w:rsidR="00CB4DDA" w:rsidRDefault="00CB4DDA" w:rsidP="00CB4DDA">
            <w:pPr>
              <w:rPr>
                <w:rFonts w:eastAsiaTheme="minorEastAsia"/>
                <w:lang w:eastAsia="ja-JP"/>
              </w:rPr>
            </w:pPr>
            <w:proofErr w:type="spellStart"/>
            <w:r w:rsidRPr="00665139">
              <w:rPr>
                <w:rFonts w:ascii="Arial" w:hAnsi="Arial" w:cs="Arial"/>
                <w:sz w:val="16"/>
                <w:szCs w:val="16"/>
              </w:rPr>
              <w:t>tdd</w:t>
            </w:r>
            <w:proofErr w:type="spellEnd"/>
            <w:r w:rsidRPr="00665139">
              <w:rPr>
                <w:rFonts w:ascii="Arial" w:hAnsi="Arial" w:cs="Arial"/>
                <w:sz w:val="16"/>
                <w:szCs w:val="16"/>
              </w:rPr>
              <w:t>-Add</w:t>
            </w:r>
          </w:p>
        </w:tc>
        <w:tc>
          <w:tcPr>
            <w:tcW w:w="1276" w:type="dxa"/>
          </w:tcPr>
          <w:p w14:paraId="2851A36F" w14:textId="53023AB5" w:rsidR="00CB4DDA" w:rsidRDefault="00CB4DDA" w:rsidP="00CB4DDA">
            <w:pPr>
              <w:rPr>
                <w:rFonts w:eastAsiaTheme="minorEastAsia"/>
                <w:lang w:eastAsia="ja-JP"/>
              </w:rPr>
            </w:pPr>
            <w:r w:rsidRPr="00665139">
              <w:rPr>
                <w:rFonts w:ascii="Arial" w:hAnsi="Arial" w:cs="Arial"/>
                <w:sz w:val="16"/>
                <w:szCs w:val="16"/>
              </w:rPr>
              <w:t>fr1-Add</w:t>
            </w:r>
          </w:p>
        </w:tc>
        <w:tc>
          <w:tcPr>
            <w:tcW w:w="1275" w:type="dxa"/>
          </w:tcPr>
          <w:p w14:paraId="5EF7A334" w14:textId="1793266C" w:rsidR="00CB4DDA" w:rsidRDefault="00CB4DDA" w:rsidP="00CB4DDA">
            <w:pPr>
              <w:rPr>
                <w:rFonts w:eastAsiaTheme="minorEastAsia"/>
                <w:lang w:eastAsia="ja-JP"/>
              </w:rPr>
            </w:pPr>
            <w:r w:rsidRPr="00665139">
              <w:rPr>
                <w:rFonts w:ascii="Arial" w:hAnsi="Arial" w:cs="Arial"/>
                <w:sz w:val="16"/>
                <w:szCs w:val="16"/>
              </w:rPr>
              <w:t>fr2-Add</w:t>
            </w:r>
          </w:p>
        </w:tc>
      </w:tr>
      <w:tr w:rsidR="00D60529" w14:paraId="799D5B83" w14:textId="77777777" w:rsidTr="00D60529">
        <w:tc>
          <w:tcPr>
            <w:tcW w:w="850" w:type="dxa"/>
          </w:tcPr>
          <w:p w14:paraId="25E2820A" w14:textId="77777777" w:rsidR="00D60529" w:rsidRPr="00AD4ACF" w:rsidRDefault="00D60529" w:rsidP="008A76DD">
            <w:pPr>
              <w:textAlignment w:val="center"/>
              <w:rPr>
                <w:rFonts w:ascii="Arial" w:eastAsia="Yu Gothic" w:hAnsi="Arial" w:cs="Arial"/>
                <w:b/>
                <w:bCs/>
                <w:color w:val="000000"/>
                <w:sz w:val="18"/>
                <w:szCs w:val="18"/>
              </w:rPr>
            </w:pPr>
            <w:r w:rsidRPr="00AD4ACF">
              <w:rPr>
                <w:rFonts w:ascii="Arial" w:eastAsia="Yu Gothic" w:hAnsi="Arial" w:cs="Arial"/>
                <w:b/>
                <w:bCs/>
                <w:color w:val="000000"/>
                <w:sz w:val="18"/>
                <w:szCs w:val="18"/>
              </w:rPr>
              <w:t>Case 4</w:t>
            </w:r>
          </w:p>
        </w:tc>
        <w:tc>
          <w:tcPr>
            <w:tcW w:w="1702" w:type="dxa"/>
          </w:tcPr>
          <w:p w14:paraId="7DA388AE" w14:textId="77777777" w:rsidR="00D60529" w:rsidRPr="00AD4ACF" w:rsidRDefault="00D60529" w:rsidP="00D60529">
            <w:pPr>
              <w:numPr>
                <w:ilvl w:val="0"/>
                <w:numId w:val="21"/>
              </w:numPr>
              <w:ind w:left="540" w:hanging="540"/>
              <w:textAlignment w:val="center"/>
              <w:rPr>
                <w:rFonts w:ascii="Arial" w:eastAsia="MS PGothic" w:hAnsi="Arial" w:cs="Arial"/>
                <w:sz w:val="18"/>
                <w:szCs w:val="18"/>
              </w:rPr>
            </w:pPr>
            <w:r w:rsidRPr="00AD4ACF">
              <w:rPr>
                <w:rFonts w:ascii="Arial" w:eastAsia="Yu Gothic" w:hAnsi="Arial" w:cs="Arial"/>
                <w:color w:val="000000"/>
                <w:sz w:val="18"/>
                <w:szCs w:val="18"/>
              </w:rPr>
              <w:t>FR1 FDD: ‘not supported’</w:t>
            </w:r>
          </w:p>
          <w:p w14:paraId="05BF6D41" w14:textId="77777777" w:rsidR="00D60529" w:rsidRPr="00AD4ACF" w:rsidRDefault="00D60529" w:rsidP="00D60529">
            <w:pPr>
              <w:numPr>
                <w:ilvl w:val="0"/>
                <w:numId w:val="21"/>
              </w:numPr>
              <w:ind w:left="540" w:hanging="540"/>
              <w:textAlignment w:val="center"/>
              <w:rPr>
                <w:rFonts w:ascii="Arial" w:eastAsia="MS PGothic" w:hAnsi="Arial" w:cs="Arial"/>
                <w:sz w:val="18"/>
                <w:szCs w:val="18"/>
              </w:rPr>
            </w:pPr>
            <w:r w:rsidRPr="00AD4ACF">
              <w:rPr>
                <w:rFonts w:ascii="Arial" w:eastAsia="Yu Gothic" w:hAnsi="Arial" w:cs="Arial"/>
                <w:color w:val="000000"/>
                <w:sz w:val="18"/>
                <w:szCs w:val="18"/>
              </w:rPr>
              <w:t>FR1 TDD: ‘not supported’</w:t>
            </w:r>
          </w:p>
          <w:p w14:paraId="1BCF1BC6" w14:textId="77777777" w:rsidR="00D60529" w:rsidRPr="00AD4ACF" w:rsidRDefault="00D60529" w:rsidP="00D60529">
            <w:pPr>
              <w:numPr>
                <w:ilvl w:val="0"/>
                <w:numId w:val="21"/>
              </w:numPr>
              <w:ind w:left="540" w:hanging="540"/>
              <w:textAlignment w:val="center"/>
              <w:rPr>
                <w:rFonts w:ascii="Arial" w:eastAsia="Yu Gothic" w:hAnsi="Arial" w:cs="Arial"/>
                <w:color w:val="000000"/>
                <w:sz w:val="18"/>
                <w:szCs w:val="18"/>
              </w:rPr>
            </w:pPr>
            <w:r w:rsidRPr="00AD4ACF">
              <w:rPr>
                <w:rFonts w:ascii="Arial" w:eastAsia="Yu Gothic" w:hAnsi="Arial" w:cs="Arial"/>
                <w:color w:val="000000"/>
                <w:sz w:val="18"/>
                <w:szCs w:val="18"/>
              </w:rPr>
              <w:lastRenderedPageBreak/>
              <w:t>FR2 TDD: ‘supported</w:t>
            </w:r>
          </w:p>
        </w:tc>
        <w:tc>
          <w:tcPr>
            <w:tcW w:w="992" w:type="dxa"/>
          </w:tcPr>
          <w:p w14:paraId="73694781" w14:textId="77777777" w:rsidR="00D60529" w:rsidRDefault="00D60529" w:rsidP="008A76DD">
            <w:pPr>
              <w:rPr>
                <w:rFonts w:eastAsiaTheme="minorEastAsia"/>
                <w:lang w:eastAsia="ja-JP"/>
              </w:rPr>
            </w:pPr>
            <w:r>
              <w:rPr>
                <w:rFonts w:ascii="Arial" w:eastAsiaTheme="minorEastAsia" w:hAnsi="Arial" w:cs="Arial"/>
                <w:lang w:eastAsia="ja-JP"/>
              </w:rPr>
              <w:lastRenderedPageBreak/>
              <w:t>Not supported</w:t>
            </w:r>
          </w:p>
        </w:tc>
        <w:tc>
          <w:tcPr>
            <w:tcW w:w="992" w:type="dxa"/>
          </w:tcPr>
          <w:p w14:paraId="28E91221" w14:textId="77777777" w:rsidR="00D60529" w:rsidRDefault="00D60529" w:rsidP="008A76DD">
            <w:pPr>
              <w:rPr>
                <w:rFonts w:eastAsiaTheme="minorEastAsia"/>
                <w:lang w:eastAsia="ja-JP"/>
              </w:rPr>
            </w:pPr>
            <w:r>
              <w:rPr>
                <w:rFonts w:ascii="Arial" w:eastAsiaTheme="minorEastAsia" w:hAnsi="Arial" w:cs="Arial"/>
                <w:lang w:eastAsia="ja-JP"/>
              </w:rPr>
              <w:t>Not supported</w:t>
            </w:r>
          </w:p>
        </w:tc>
        <w:tc>
          <w:tcPr>
            <w:tcW w:w="993" w:type="dxa"/>
          </w:tcPr>
          <w:p w14:paraId="106955FB" w14:textId="77777777" w:rsidR="00D60529" w:rsidRDefault="00D60529" w:rsidP="008A76DD">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992" w:type="dxa"/>
          </w:tcPr>
          <w:p w14:paraId="3414376E" w14:textId="77777777" w:rsidR="00D60529" w:rsidRDefault="00D60529" w:rsidP="008A76DD">
            <w:pPr>
              <w:rPr>
                <w:rFonts w:eastAsiaTheme="minorEastAsia"/>
                <w:lang w:eastAsia="ja-JP"/>
              </w:rPr>
            </w:pPr>
            <w:r w:rsidRPr="00CB4DDA">
              <w:rPr>
                <w:rFonts w:eastAsiaTheme="minorEastAsia"/>
                <w:highlight w:val="yellow"/>
                <w:lang w:eastAsia="ja-JP"/>
              </w:rPr>
              <w:t>Supported</w:t>
            </w:r>
          </w:p>
        </w:tc>
        <w:tc>
          <w:tcPr>
            <w:tcW w:w="1276" w:type="dxa"/>
          </w:tcPr>
          <w:p w14:paraId="069F481D" w14:textId="77777777" w:rsidR="00D60529" w:rsidRDefault="00D60529" w:rsidP="008A76DD">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275" w:type="dxa"/>
          </w:tcPr>
          <w:p w14:paraId="279E2926" w14:textId="77777777" w:rsidR="00D60529" w:rsidRDefault="00D60529" w:rsidP="008A76DD">
            <w:pPr>
              <w:rPr>
                <w:rFonts w:eastAsiaTheme="minorEastAsia"/>
                <w:lang w:eastAsia="ja-JP"/>
              </w:rPr>
            </w:pPr>
            <w:r w:rsidRPr="00CB4DDA">
              <w:rPr>
                <w:rFonts w:eastAsiaTheme="minorEastAsia"/>
                <w:highlight w:val="yellow"/>
                <w:lang w:eastAsia="ja-JP"/>
              </w:rPr>
              <w:t>Supported</w:t>
            </w:r>
          </w:p>
        </w:tc>
      </w:tr>
    </w:tbl>
    <w:p w14:paraId="715A10F8" w14:textId="245E62BF" w:rsidR="002C5B1F" w:rsidRPr="00CB4DDA" w:rsidRDefault="00CB4DDA" w:rsidP="00CB4968">
      <w:pPr>
        <w:jc w:val="both"/>
        <w:rPr>
          <w:rFonts w:eastAsia="宋体"/>
          <w:b/>
          <w:lang w:val="en-GB" w:eastAsia="zh-CN"/>
        </w:rPr>
      </w:pPr>
      <w:r w:rsidRPr="00CB4DDA">
        <w:rPr>
          <w:rFonts w:eastAsia="宋体"/>
          <w:b/>
          <w:lang w:val="en-GB" w:eastAsia="zh-CN"/>
        </w:rPr>
        <w:t>Observation1: the “and” in XDD/</w:t>
      </w:r>
      <w:proofErr w:type="spellStart"/>
      <w:r w:rsidRPr="00CB4DDA">
        <w:rPr>
          <w:rFonts w:eastAsia="宋体"/>
          <w:b/>
          <w:lang w:val="en-GB" w:eastAsia="zh-CN"/>
        </w:rPr>
        <w:t>FRX_add</w:t>
      </w:r>
      <w:proofErr w:type="spellEnd"/>
      <w:r w:rsidRPr="00CB4DDA">
        <w:rPr>
          <w:rFonts w:eastAsia="宋体"/>
          <w:b/>
          <w:lang w:val="en-GB" w:eastAsia="zh-CN"/>
        </w:rPr>
        <w:t xml:space="preserve"> branch also means “and/or”</w:t>
      </w:r>
      <w:r>
        <w:rPr>
          <w:rFonts w:eastAsia="宋体"/>
          <w:b/>
          <w:lang w:val="en-GB" w:eastAsia="zh-CN"/>
        </w:rPr>
        <w:t xml:space="preserve">. </w:t>
      </w:r>
    </w:p>
    <w:p w14:paraId="5787DBCF" w14:textId="2BFEB5F4" w:rsidR="002C5B1F" w:rsidRPr="00CB4DDA" w:rsidRDefault="00CB4DDA" w:rsidP="00CB4968">
      <w:pPr>
        <w:jc w:val="both"/>
        <w:rPr>
          <w:rFonts w:eastAsia="宋体"/>
          <w:b/>
          <w:lang w:val="en-GB" w:eastAsia="zh-CN"/>
        </w:rPr>
      </w:pPr>
      <w:r w:rsidRPr="00CB4DDA">
        <w:rPr>
          <w:rFonts w:eastAsia="宋体"/>
          <w:b/>
          <w:lang w:val="en-GB" w:eastAsia="zh-CN"/>
        </w:rPr>
        <w:t xml:space="preserve">Proposal 3: </w:t>
      </w:r>
      <w:r>
        <w:rPr>
          <w:rFonts w:eastAsia="宋体"/>
          <w:b/>
          <w:lang w:val="en-GB" w:eastAsia="zh-CN"/>
        </w:rPr>
        <w:t>C</w:t>
      </w:r>
      <w:r w:rsidRPr="00CB4DDA">
        <w:rPr>
          <w:rFonts w:eastAsia="宋体"/>
          <w:b/>
          <w:lang w:val="en-GB" w:eastAsia="zh-CN"/>
        </w:rPr>
        <w:t>hange “add” to “and/or” in both XDD/</w:t>
      </w:r>
      <w:proofErr w:type="spellStart"/>
      <w:r w:rsidRPr="00CB4DDA">
        <w:rPr>
          <w:rFonts w:eastAsia="宋体"/>
          <w:b/>
          <w:lang w:val="en-GB" w:eastAsia="zh-CN"/>
        </w:rPr>
        <w:t>FRX_common</w:t>
      </w:r>
      <w:proofErr w:type="spellEnd"/>
      <w:r w:rsidRPr="00CB4DDA">
        <w:rPr>
          <w:rFonts w:eastAsia="宋体"/>
          <w:b/>
          <w:lang w:val="en-GB" w:eastAsia="zh-CN"/>
        </w:rPr>
        <w:t xml:space="preserve"> branch and XDD/</w:t>
      </w:r>
      <w:proofErr w:type="spellStart"/>
      <w:r w:rsidRPr="00CB4DDA">
        <w:rPr>
          <w:rFonts w:eastAsia="宋体"/>
          <w:b/>
          <w:lang w:val="en-GB" w:eastAsia="zh-CN"/>
        </w:rPr>
        <w:t>FRX_add</w:t>
      </w:r>
      <w:proofErr w:type="spellEnd"/>
      <w:r w:rsidRPr="00CB4DDA">
        <w:rPr>
          <w:rFonts w:eastAsia="宋体"/>
          <w:b/>
          <w:lang w:val="en-GB" w:eastAsia="zh-CN"/>
        </w:rPr>
        <w:t xml:space="preserve"> branch setting. </w:t>
      </w:r>
    </w:p>
    <w:p w14:paraId="176AC055" w14:textId="40CFE127" w:rsidR="00EF16DD" w:rsidRPr="00EF16DD" w:rsidRDefault="00EF16DD" w:rsidP="00CB4968">
      <w:pPr>
        <w:jc w:val="both"/>
        <w:rPr>
          <w:rFonts w:eastAsia="宋体"/>
          <w:lang w:val="en-GB" w:eastAsia="zh-CN"/>
        </w:rPr>
      </w:pPr>
      <w:r w:rsidRPr="00EF16DD">
        <w:rPr>
          <w:rFonts w:eastAsia="宋体" w:hint="eastAsia"/>
          <w:lang w:val="en-GB" w:eastAsia="zh-CN"/>
        </w:rPr>
        <w:t>I</w:t>
      </w:r>
      <w:r w:rsidRPr="00EF16DD">
        <w:rPr>
          <w:rFonts w:eastAsia="宋体"/>
          <w:lang w:val="en-GB" w:eastAsia="zh-CN"/>
        </w:rPr>
        <w:t xml:space="preserve">t is hard to </w:t>
      </w:r>
      <w:r>
        <w:rPr>
          <w:rFonts w:eastAsia="宋体"/>
          <w:lang w:val="en-GB" w:eastAsia="zh-CN"/>
        </w:rPr>
        <w:t xml:space="preserve">describe the signalling supporting </w:t>
      </w:r>
      <w:r w:rsidR="00FA1E45">
        <w:rPr>
          <w:rFonts w:eastAsia="宋体"/>
          <w:lang w:val="en-GB" w:eastAsia="zh-CN"/>
        </w:rPr>
        <w:t xml:space="preserve">based on the procedure </w:t>
      </w:r>
      <w:r w:rsidR="00CB4DDA">
        <w:rPr>
          <w:rFonts w:eastAsia="宋体"/>
          <w:lang w:val="en-GB" w:eastAsia="zh-CN"/>
        </w:rPr>
        <w:t xml:space="preserve">based on the history discussion, it is better to put the </w:t>
      </w:r>
      <w:r w:rsidR="00CB4DDA" w:rsidRPr="00665139">
        <w:rPr>
          <w:rFonts w:eastAsia="宋体"/>
          <w:b/>
          <w:lang w:val="en-GB" w:eastAsia="zh-CN"/>
        </w:rPr>
        <w:t>Interpretation 1-a and 1-b</w:t>
      </w:r>
      <w:r w:rsidR="00CB4DDA">
        <w:rPr>
          <w:rFonts w:eastAsia="宋体"/>
          <w:b/>
          <w:lang w:val="en-GB" w:eastAsia="zh-CN"/>
        </w:rPr>
        <w:t xml:space="preserve"> for case1 to case8 table into TS 38.306 </w:t>
      </w:r>
      <w:r w:rsidR="005F0CD6">
        <w:rPr>
          <w:rFonts w:eastAsia="宋体"/>
          <w:b/>
          <w:lang w:val="en-GB" w:eastAsia="zh-CN"/>
        </w:rPr>
        <w:t xml:space="preserve">the </w:t>
      </w:r>
      <w:r w:rsidR="00CB4DDA">
        <w:rPr>
          <w:rFonts w:eastAsia="宋体"/>
          <w:b/>
          <w:lang w:val="en-GB" w:eastAsia="zh-CN"/>
        </w:rPr>
        <w:t xml:space="preserve">as annex. </w:t>
      </w:r>
    </w:p>
    <w:p w14:paraId="501C96F6" w14:textId="11E7E27E" w:rsidR="00EF16DD" w:rsidRDefault="00CB4DDA" w:rsidP="00CB4968">
      <w:pPr>
        <w:jc w:val="both"/>
        <w:rPr>
          <w:rFonts w:eastAsiaTheme="minorEastAsia" w:hint="eastAsia"/>
          <w:b/>
          <w:lang w:eastAsia="zh-CN"/>
        </w:rPr>
      </w:pPr>
      <w:r>
        <w:rPr>
          <w:rFonts w:eastAsiaTheme="minorEastAsia"/>
          <w:b/>
          <w:lang w:eastAsia="zh-CN"/>
        </w:rPr>
        <w:t xml:space="preserve">Proposal 4 </w:t>
      </w:r>
      <w:r w:rsidR="005F0CD6">
        <w:rPr>
          <w:rFonts w:eastAsiaTheme="minorEastAsia"/>
          <w:b/>
          <w:lang w:eastAsia="zh-CN"/>
        </w:rPr>
        <w:t>A</w:t>
      </w:r>
      <w:r>
        <w:rPr>
          <w:rFonts w:eastAsiaTheme="minorEastAsia"/>
          <w:b/>
          <w:lang w:eastAsia="zh-CN"/>
        </w:rPr>
        <w:t xml:space="preserve">dd </w:t>
      </w:r>
      <w:r w:rsidRPr="00665139">
        <w:rPr>
          <w:rFonts w:eastAsia="宋体"/>
          <w:b/>
          <w:lang w:val="en-GB" w:eastAsia="zh-CN"/>
        </w:rPr>
        <w:t>Interpretation 1-a and 1-b</w:t>
      </w:r>
      <w:r>
        <w:rPr>
          <w:rFonts w:eastAsia="宋体"/>
          <w:b/>
          <w:lang w:val="en-GB" w:eastAsia="zh-CN"/>
        </w:rPr>
        <w:t xml:space="preserve"> for case1 to case8 table into TS 38.306 as </w:t>
      </w:r>
      <w:r w:rsidR="005F0CD6">
        <w:rPr>
          <w:rFonts w:eastAsia="宋体"/>
          <w:b/>
          <w:lang w:val="en-GB" w:eastAsia="zh-CN"/>
        </w:rPr>
        <w:t xml:space="preserve"> </w:t>
      </w:r>
      <w:r>
        <w:rPr>
          <w:rFonts w:eastAsia="宋体"/>
          <w:b/>
          <w:lang w:val="en-GB" w:eastAsia="zh-CN"/>
        </w:rPr>
        <w:t>annex</w:t>
      </w:r>
      <w:r w:rsidR="005F0CD6">
        <w:rPr>
          <w:rFonts w:eastAsia="宋体"/>
          <w:b/>
          <w:lang w:val="en-GB" w:eastAsia="zh-CN"/>
        </w:rPr>
        <w:t xml:space="preserve">, the </w:t>
      </w:r>
      <w:r w:rsidR="000808FA">
        <w:rPr>
          <w:rFonts w:eastAsia="宋体"/>
          <w:b/>
          <w:lang w:val="en-GB" w:eastAsia="zh-CN"/>
        </w:rPr>
        <w:t xml:space="preserve">corresponding </w:t>
      </w:r>
      <w:r w:rsidR="005F0CD6">
        <w:rPr>
          <w:rFonts w:eastAsia="宋体"/>
          <w:b/>
          <w:lang w:val="en-GB" w:eastAsia="zh-CN"/>
        </w:rPr>
        <w:t xml:space="preserve">CR </w:t>
      </w:r>
      <w:r w:rsidR="000808FA">
        <w:rPr>
          <w:rFonts w:eastAsia="宋体"/>
          <w:b/>
          <w:lang w:val="en-GB" w:eastAsia="zh-CN"/>
        </w:rPr>
        <w:t>c</w:t>
      </w:r>
      <w:r w:rsidR="005F0CD6">
        <w:rPr>
          <w:rFonts w:eastAsia="宋体"/>
          <w:b/>
          <w:lang w:val="en-GB" w:eastAsia="zh-CN"/>
        </w:rPr>
        <w:t>an be found in [2]</w:t>
      </w:r>
      <w:r>
        <w:rPr>
          <w:rFonts w:eastAsia="宋体"/>
          <w:b/>
          <w:lang w:val="en-GB" w:eastAsia="zh-CN"/>
        </w:rPr>
        <w:t>.</w:t>
      </w:r>
      <w:bookmarkStart w:id="6" w:name="_GoBack"/>
      <w:bookmarkEnd w:id="6"/>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EBD4DA" w14:textId="01E6CD5B" w:rsidR="00CB4968" w:rsidRPr="00FB3DAA" w:rsidRDefault="00F236C9" w:rsidP="00CB4968">
      <w:pPr>
        <w:pStyle w:val="a0"/>
        <w:rPr>
          <w:rFonts w:eastAsiaTheme="minorEastAsia"/>
          <w:lang w:eastAsia="zh-CN"/>
        </w:rPr>
      </w:pPr>
      <w:r w:rsidRPr="00FB3DAA">
        <w:rPr>
          <w:rFonts w:eastAsiaTheme="minorEastAsia"/>
          <w:lang w:eastAsia="zh-CN"/>
        </w:rPr>
        <w:t>In the contribution,</w:t>
      </w:r>
      <w:r w:rsidR="00665C5D" w:rsidRPr="00FB3DAA">
        <w:rPr>
          <w:rFonts w:eastAsiaTheme="minorEastAsia"/>
          <w:lang w:eastAsia="zh-CN"/>
        </w:rPr>
        <w:t xml:space="preserve"> </w:t>
      </w:r>
      <w:r w:rsidR="00140CB6" w:rsidRPr="00FB3DAA">
        <w:rPr>
          <w:rFonts w:eastAsiaTheme="minorEastAsia"/>
          <w:lang w:eastAsia="zh-CN"/>
        </w:rPr>
        <w:t xml:space="preserve">we </w:t>
      </w:r>
      <w:r w:rsidR="00B1362C" w:rsidRPr="00FB3DAA">
        <w:rPr>
          <w:rFonts w:eastAsiaTheme="minorEastAsia"/>
          <w:lang w:eastAsia="zh-CN"/>
        </w:rPr>
        <w:t>discussed</w:t>
      </w:r>
      <w:r w:rsidR="00140CB6" w:rsidRPr="00FB3DAA">
        <w:rPr>
          <w:rFonts w:eastAsiaTheme="minorEastAsia"/>
          <w:lang w:eastAsia="zh-CN"/>
        </w:rPr>
        <w:t xml:space="preserve"> </w:t>
      </w:r>
      <w:r w:rsidR="00FB3DAA" w:rsidRPr="00FB3DAA">
        <w:rPr>
          <w:rFonts w:eastAsia="宋体"/>
          <w:lang w:val="en-GB" w:eastAsia="zh-CN"/>
        </w:rPr>
        <w:t>what R15 UE behaviour is and how the network understands the reporting for both XDD/</w:t>
      </w:r>
      <w:proofErr w:type="spellStart"/>
      <w:r w:rsidR="00FB3DAA" w:rsidRPr="00FB3DAA">
        <w:rPr>
          <w:rFonts w:eastAsia="宋体"/>
          <w:lang w:val="en-GB" w:eastAsia="zh-CN"/>
        </w:rPr>
        <w:t>FRX_common</w:t>
      </w:r>
      <w:proofErr w:type="spellEnd"/>
      <w:r w:rsidR="00FB3DAA" w:rsidRPr="00FB3DAA">
        <w:rPr>
          <w:rFonts w:eastAsia="宋体"/>
          <w:lang w:val="en-GB" w:eastAsia="zh-CN"/>
        </w:rPr>
        <w:t xml:space="preserve"> branch and XDD/</w:t>
      </w:r>
      <w:proofErr w:type="spellStart"/>
      <w:r w:rsidR="00FB3DAA" w:rsidRPr="00FB3DAA">
        <w:rPr>
          <w:rFonts w:eastAsia="宋体"/>
          <w:lang w:val="en-GB" w:eastAsia="zh-CN"/>
        </w:rPr>
        <w:t>FRX_add</w:t>
      </w:r>
      <w:proofErr w:type="spellEnd"/>
      <w:r w:rsidR="00FB3DAA" w:rsidRPr="00FB3DAA">
        <w:rPr>
          <w:rFonts w:eastAsia="宋体"/>
          <w:lang w:val="en-GB" w:eastAsia="zh-CN"/>
        </w:rPr>
        <w:t xml:space="preserve"> branch setting, </w:t>
      </w:r>
      <w:r w:rsidR="00D26552" w:rsidRPr="00FB3DAA">
        <w:rPr>
          <w:rFonts w:eastAsiaTheme="minorEastAsia"/>
          <w:lang w:eastAsia="zh-CN"/>
        </w:rPr>
        <w:t xml:space="preserve">and </w:t>
      </w:r>
      <w:r w:rsidR="007C3B6C" w:rsidRPr="00FB3DAA">
        <w:rPr>
          <w:rFonts w:eastAsiaTheme="minorEastAsia"/>
          <w:lang w:eastAsia="zh-CN"/>
        </w:rPr>
        <w:t>ha</w:t>
      </w:r>
      <w:r w:rsidR="00C64DE4" w:rsidRPr="00FB3DAA">
        <w:rPr>
          <w:rFonts w:eastAsiaTheme="minorEastAsia"/>
          <w:lang w:eastAsia="zh-CN"/>
        </w:rPr>
        <w:t>ve</w:t>
      </w:r>
      <w:r w:rsidR="007C3B6C" w:rsidRPr="00FB3DAA">
        <w:rPr>
          <w:rFonts w:eastAsiaTheme="minorEastAsia"/>
          <w:lang w:eastAsia="zh-CN"/>
        </w:rPr>
        <w:t xml:space="preserve"> ma</w:t>
      </w:r>
      <w:r w:rsidR="00697FC5" w:rsidRPr="00FB3DAA">
        <w:rPr>
          <w:rFonts w:eastAsiaTheme="minorEastAsia"/>
          <w:lang w:eastAsia="zh-CN"/>
        </w:rPr>
        <w:t>de</w:t>
      </w:r>
      <w:r w:rsidR="00D26552" w:rsidRPr="00FB3DAA">
        <w:rPr>
          <w:rFonts w:eastAsiaTheme="minorEastAsia"/>
          <w:lang w:eastAsia="zh-CN"/>
        </w:rPr>
        <w:t xml:space="preserve"> </w:t>
      </w:r>
      <w:r w:rsidR="00FB3DAA" w:rsidRPr="00FB3DAA">
        <w:rPr>
          <w:rFonts w:eastAsiaTheme="minorEastAsia"/>
          <w:lang w:eastAsia="zh-CN"/>
        </w:rPr>
        <w:t xml:space="preserve">the below proposals. </w:t>
      </w:r>
    </w:p>
    <w:p w14:paraId="42D4A5C8" w14:textId="2B44832F" w:rsidR="00FB3DAA" w:rsidRPr="00665139" w:rsidRDefault="00FB3DAA" w:rsidP="00FB3DAA">
      <w:pPr>
        <w:jc w:val="both"/>
        <w:rPr>
          <w:rFonts w:eastAsia="宋体"/>
          <w:b/>
          <w:lang w:val="en-GB" w:eastAsia="zh-CN"/>
        </w:rPr>
      </w:pPr>
      <w:r w:rsidRPr="00665139">
        <w:rPr>
          <w:rFonts w:eastAsia="宋体"/>
          <w:b/>
          <w:lang w:val="en-GB" w:eastAsia="zh-CN"/>
        </w:rPr>
        <w:t>Proposal 1</w:t>
      </w:r>
      <w:r w:rsidRPr="00665139">
        <w:rPr>
          <w:rFonts w:eastAsia="宋体" w:hint="eastAsia"/>
          <w:b/>
          <w:lang w:val="en-GB" w:eastAsia="zh-CN"/>
        </w:rPr>
        <w:t>：</w:t>
      </w:r>
      <w:r w:rsidR="000808FA" w:rsidRPr="00665139">
        <w:rPr>
          <w:rFonts w:eastAsia="宋体"/>
          <w:b/>
          <w:lang w:val="en-GB" w:eastAsia="zh-CN"/>
        </w:rPr>
        <w:t xml:space="preserve">Both Interpretation 1-a and 1-b </w:t>
      </w:r>
      <w:r w:rsidR="000808FA">
        <w:rPr>
          <w:rFonts w:eastAsia="宋体"/>
          <w:b/>
          <w:lang w:val="en-GB" w:eastAsia="zh-CN"/>
        </w:rPr>
        <w:t>should be</w:t>
      </w:r>
      <w:r w:rsidR="000808FA" w:rsidRPr="00665139">
        <w:rPr>
          <w:rFonts w:eastAsia="宋体"/>
          <w:b/>
          <w:lang w:val="en-GB" w:eastAsia="zh-CN"/>
        </w:rPr>
        <w:t xml:space="preserve"> allowed </w:t>
      </w:r>
      <w:r w:rsidR="000808FA">
        <w:rPr>
          <w:rFonts w:eastAsia="宋体"/>
          <w:b/>
          <w:lang w:val="en-GB" w:eastAsia="zh-CN"/>
        </w:rPr>
        <w:t xml:space="preserve">as the </w:t>
      </w:r>
      <w:r w:rsidR="000808FA" w:rsidRPr="00665139">
        <w:rPr>
          <w:rFonts w:eastAsia="宋体"/>
          <w:b/>
          <w:lang w:val="en-GB" w:eastAsia="zh-CN"/>
        </w:rPr>
        <w:t>UE behaviour in R15 for XDD/FRX additional Differentiation reporting</w:t>
      </w:r>
      <w:r w:rsidRPr="00665139">
        <w:rPr>
          <w:rFonts w:eastAsia="宋体"/>
          <w:b/>
          <w:lang w:val="en-GB" w:eastAsia="zh-CN"/>
        </w:rPr>
        <w:t xml:space="preserve">. </w:t>
      </w:r>
    </w:p>
    <w:p w14:paraId="660857A9" w14:textId="3B563AEB" w:rsidR="00FB3DAA" w:rsidRDefault="00FB3DAA" w:rsidP="00FB3DAA">
      <w:pPr>
        <w:jc w:val="both"/>
        <w:rPr>
          <w:rFonts w:eastAsiaTheme="minorEastAsia"/>
          <w:b/>
          <w:lang w:eastAsia="zh-CN"/>
        </w:rPr>
      </w:pPr>
      <w:r w:rsidRPr="007C7095">
        <w:rPr>
          <w:rFonts w:eastAsiaTheme="minorEastAsia"/>
          <w:b/>
          <w:lang w:eastAsia="zh-CN"/>
        </w:rPr>
        <w:t>Propos</w:t>
      </w:r>
      <w:r w:rsidRPr="00EF16DD">
        <w:rPr>
          <w:rFonts w:eastAsiaTheme="minorEastAsia"/>
          <w:b/>
          <w:lang w:eastAsia="zh-CN"/>
        </w:rPr>
        <w:t xml:space="preserve">al 2: </w:t>
      </w:r>
      <w:r w:rsidR="000808FA" w:rsidRPr="00EF16DD">
        <w:rPr>
          <w:rFonts w:eastAsia="宋体"/>
          <w:b/>
          <w:lang w:val="en-GB" w:eastAsia="zh-CN"/>
        </w:rPr>
        <w:t>I</w:t>
      </w:r>
      <w:r w:rsidR="000808FA" w:rsidRPr="00EF16DD">
        <w:rPr>
          <w:rFonts w:eastAsia="宋体" w:hint="eastAsia"/>
          <w:b/>
          <w:lang w:val="en-GB" w:eastAsia="zh-CN"/>
        </w:rPr>
        <w:t xml:space="preserve">f the network is not sure </w:t>
      </w:r>
      <w:r w:rsidR="000808FA">
        <w:rPr>
          <w:rFonts w:eastAsia="宋体"/>
          <w:b/>
          <w:lang w:val="en-GB" w:eastAsia="zh-CN"/>
        </w:rPr>
        <w:t>whether</w:t>
      </w:r>
      <w:r w:rsidR="000808FA" w:rsidRPr="00EF16DD">
        <w:rPr>
          <w:rFonts w:eastAsia="宋体" w:hint="eastAsia"/>
          <w:b/>
          <w:lang w:val="en-GB" w:eastAsia="zh-CN"/>
        </w:rPr>
        <w:t xml:space="preserve"> the UE reports </w:t>
      </w:r>
      <w:r w:rsidR="000808FA" w:rsidRPr="00EF16DD">
        <w:rPr>
          <w:rFonts w:eastAsia="宋体"/>
          <w:b/>
          <w:lang w:val="en-GB" w:eastAsia="zh-CN"/>
        </w:rPr>
        <w:t>XDD/</w:t>
      </w:r>
      <w:proofErr w:type="spellStart"/>
      <w:r w:rsidR="000808FA" w:rsidRPr="00EF16DD">
        <w:rPr>
          <w:rFonts w:eastAsia="宋体"/>
          <w:b/>
          <w:lang w:val="en-GB" w:eastAsia="zh-CN"/>
        </w:rPr>
        <w:t>FRX_common</w:t>
      </w:r>
      <w:proofErr w:type="spellEnd"/>
      <w:r w:rsidR="000808FA" w:rsidRPr="00EF16DD">
        <w:rPr>
          <w:rFonts w:eastAsia="宋体"/>
          <w:b/>
          <w:lang w:val="en-GB" w:eastAsia="zh-CN"/>
        </w:rPr>
        <w:t xml:space="preserve"> and XDD/</w:t>
      </w:r>
      <w:proofErr w:type="spellStart"/>
      <w:r w:rsidR="000808FA" w:rsidRPr="00EF16DD">
        <w:rPr>
          <w:rFonts w:eastAsia="宋体"/>
          <w:b/>
          <w:lang w:val="en-GB" w:eastAsia="zh-CN"/>
        </w:rPr>
        <w:t>FRX_add</w:t>
      </w:r>
      <w:proofErr w:type="spellEnd"/>
      <w:r w:rsidR="000808FA" w:rsidRPr="00EF16DD">
        <w:rPr>
          <w:rFonts w:eastAsia="宋体"/>
          <w:b/>
          <w:lang w:val="en-GB" w:eastAsia="zh-CN"/>
        </w:rPr>
        <w:t xml:space="preserve"> branch</w:t>
      </w:r>
      <w:r w:rsidR="000808FA" w:rsidRPr="00EF16DD">
        <w:rPr>
          <w:rFonts w:eastAsia="宋体" w:hint="eastAsia"/>
          <w:b/>
          <w:lang w:val="en-GB" w:eastAsia="zh-CN"/>
        </w:rPr>
        <w:t xml:space="preserve"> </w:t>
      </w:r>
      <w:r w:rsidR="000808FA" w:rsidRPr="00EF16DD">
        <w:rPr>
          <w:rFonts w:eastAsia="宋体"/>
          <w:b/>
          <w:lang w:val="en-GB" w:eastAsia="zh-CN"/>
        </w:rPr>
        <w:t xml:space="preserve">based on the BC filter request </w:t>
      </w:r>
      <w:r w:rsidR="000808FA" w:rsidRPr="00EF16DD">
        <w:rPr>
          <w:rFonts w:eastAsia="宋体" w:hint="eastAsia"/>
          <w:b/>
          <w:lang w:val="en-GB" w:eastAsia="zh-CN"/>
        </w:rPr>
        <w:t xml:space="preserve">in case the network does not request </w:t>
      </w:r>
      <w:r w:rsidR="000808FA" w:rsidRPr="00EF16DD">
        <w:rPr>
          <w:rFonts w:eastAsia="宋体"/>
          <w:b/>
          <w:lang w:val="en-GB" w:eastAsia="zh-CN"/>
        </w:rPr>
        <w:t>this BC</w:t>
      </w:r>
      <w:r w:rsidR="000808FA" w:rsidRPr="00EF16DD">
        <w:rPr>
          <w:rFonts w:eastAsia="宋体" w:hint="eastAsia"/>
          <w:b/>
          <w:lang w:val="en-GB" w:eastAsia="zh-CN"/>
        </w:rPr>
        <w:t xml:space="preserve"> in UE capability filter, the network can request capability filter with </w:t>
      </w:r>
      <w:r w:rsidR="000808FA" w:rsidRPr="00EF16DD">
        <w:rPr>
          <w:rFonts w:eastAsia="宋体"/>
          <w:b/>
          <w:lang w:val="en-GB" w:eastAsia="zh-CN"/>
        </w:rPr>
        <w:t>this BC</w:t>
      </w:r>
      <w:r w:rsidR="000808FA" w:rsidRPr="00EF16DD">
        <w:rPr>
          <w:rFonts w:eastAsia="宋体" w:hint="eastAsia"/>
          <w:b/>
          <w:lang w:val="en-GB" w:eastAsia="zh-CN"/>
        </w:rPr>
        <w:t xml:space="preserve"> again</w:t>
      </w:r>
      <w:r w:rsidRPr="00EF16DD">
        <w:rPr>
          <w:rFonts w:eastAsia="宋体"/>
          <w:b/>
          <w:lang w:val="en-GB" w:eastAsia="zh-CN"/>
        </w:rPr>
        <w:t>.</w:t>
      </w:r>
    </w:p>
    <w:p w14:paraId="3D5DD5B7" w14:textId="77777777" w:rsidR="00FB3DAA" w:rsidRPr="00CB4DDA" w:rsidRDefault="00FB3DAA" w:rsidP="00FB3DAA">
      <w:pPr>
        <w:jc w:val="both"/>
        <w:rPr>
          <w:rFonts w:eastAsia="宋体"/>
          <w:b/>
          <w:lang w:val="en-GB" w:eastAsia="zh-CN"/>
        </w:rPr>
      </w:pPr>
      <w:r w:rsidRPr="00CB4DDA">
        <w:rPr>
          <w:rFonts w:eastAsia="宋体"/>
          <w:b/>
          <w:lang w:val="en-GB" w:eastAsia="zh-CN"/>
        </w:rPr>
        <w:t>Observation1: the “and” in XDD/</w:t>
      </w:r>
      <w:proofErr w:type="spellStart"/>
      <w:r w:rsidRPr="00CB4DDA">
        <w:rPr>
          <w:rFonts w:eastAsia="宋体"/>
          <w:b/>
          <w:lang w:val="en-GB" w:eastAsia="zh-CN"/>
        </w:rPr>
        <w:t>FRX_add</w:t>
      </w:r>
      <w:proofErr w:type="spellEnd"/>
      <w:r w:rsidRPr="00CB4DDA">
        <w:rPr>
          <w:rFonts w:eastAsia="宋体"/>
          <w:b/>
          <w:lang w:val="en-GB" w:eastAsia="zh-CN"/>
        </w:rPr>
        <w:t xml:space="preserve"> branch also means “and/or”</w:t>
      </w:r>
      <w:r>
        <w:rPr>
          <w:rFonts w:eastAsia="宋体"/>
          <w:b/>
          <w:lang w:val="en-GB" w:eastAsia="zh-CN"/>
        </w:rPr>
        <w:t xml:space="preserve">. </w:t>
      </w:r>
    </w:p>
    <w:p w14:paraId="53DCABBD" w14:textId="77777777" w:rsidR="00FB3DAA" w:rsidRPr="00CB4DDA" w:rsidRDefault="00FB3DAA" w:rsidP="00FB3DAA">
      <w:pPr>
        <w:jc w:val="both"/>
        <w:rPr>
          <w:rFonts w:eastAsia="宋体"/>
          <w:b/>
          <w:lang w:val="en-GB" w:eastAsia="zh-CN"/>
        </w:rPr>
      </w:pPr>
      <w:r w:rsidRPr="00CB4DDA">
        <w:rPr>
          <w:rFonts w:eastAsia="宋体"/>
          <w:b/>
          <w:lang w:val="en-GB" w:eastAsia="zh-CN"/>
        </w:rPr>
        <w:t xml:space="preserve">Proposal 3: </w:t>
      </w:r>
      <w:r>
        <w:rPr>
          <w:rFonts w:eastAsia="宋体"/>
          <w:b/>
          <w:lang w:val="en-GB" w:eastAsia="zh-CN"/>
        </w:rPr>
        <w:t>C</w:t>
      </w:r>
      <w:r w:rsidRPr="00CB4DDA">
        <w:rPr>
          <w:rFonts w:eastAsia="宋体"/>
          <w:b/>
          <w:lang w:val="en-GB" w:eastAsia="zh-CN"/>
        </w:rPr>
        <w:t>hange “add” to “and/or” in both XDD/</w:t>
      </w:r>
      <w:proofErr w:type="spellStart"/>
      <w:r w:rsidRPr="00CB4DDA">
        <w:rPr>
          <w:rFonts w:eastAsia="宋体"/>
          <w:b/>
          <w:lang w:val="en-GB" w:eastAsia="zh-CN"/>
        </w:rPr>
        <w:t>FRX_common</w:t>
      </w:r>
      <w:proofErr w:type="spellEnd"/>
      <w:r w:rsidRPr="00CB4DDA">
        <w:rPr>
          <w:rFonts w:eastAsia="宋体"/>
          <w:b/>
          <w:lang w:val="en-GB" w:eastAsia="zh-CN"/>
        </w:rPr>
        <w:t xml:space="preserve"> branch and XDD/</w:t>
      </w:r>
      <w:proofErr w:type="spellStart"/>
      <w:r w:rsidRPr="00CB4DDA">
        <w:rPr>
          <w:rFonts w:eastAsia="宋体"/>
          <w:b/>
          <w:lang w:val="en-GB" w:eastAsia="zh-CN"/>
        </w:rPr>
        <w:t>FRX_add</w:t>
      </w:r>
      <w:proofErr w:type="spellEnd"/>
      <w:r w:rsidRPr="00CB4DDA">
        <w:rPr>
          <w:rFonts w:eastAsia="宋体"/>
          <w:b/>
          <w:lang w:val="en-GB" w:eastAsia="zh-CN"/>
        </w:rPr>
        <w:t xml:space="preserve"> branch setting. </w:t>
      </w:r>
    </w:p>
    <w:p w14:paraId="2042EEEC" w14:textId="4EFF17E5" w:rsidR="00FB3DAA" w:rsidRDefault="00FB3DAA" w:rsidP="00FB3DAA">
      <w:pPr>
        <w:jc w:val="both"/>
        <w:rPr>
          <w:rFonts w:eastAsiaTheme="minorEastAsia"/>
          <w:b/>
          <w:lang w:eastAsia="zh-CN"/>
        </w:rPr>
      </w:pPr>
      <w:r>
        <w:rPr>
          <w:rFonts w:eastAsiaTheme="minorEastAsia"/>
          <w:b/>
          <w:lang w:eastAsia="zh-CN"/>
        </w:rPr>
        <w:t xml:space="preserve">Proposal 4 </w:t>
      </w:r>
      <w:r w:rsidR="000808FA">
        <w:rPr>
          <w:rFonts w:eastAsiaTheme="minorEastAsia"/>
          <w:b/>
          <w:lang w:eastAsia="zh-CN"/>
        </w:rPr>
        <w:t xml:space="preserve">Add </w:t>
      </w:r>
      <w:r w:rsidR="000808FA" w:rsidRPr="00665139">
        <w:rPr>
          <w:rFonts w:eastAsia="宋体"/>
          <w:b/>
          <w:lang w:val="en-GB" w:eastAsia="zh-CN"/>
        </w:rPr>
        <w:t>Interpretation 1-a and 1-b</w:t>
      </w:r>
      <w:r w:rsidR="000808FA">
        <w:rPr>
          <w:rFonts w:eastAsia="宋体"/>
          <w:b/>
          <w:lang w:val="en-GB" w:eastAsia="zh-CN"/>
        </w:rPr>
        <w:t xml:space="preserve"> for case1 to case8 table into TS 38.306 </w:t>
      </w:r>
      <w:proofErr w:type="gramStart"/>
      <w:r w:rsidR="000808FA">
        <w:rPr>
          <w:rFonts w:eastAsia="宋体"/>
          <w:b/>
          <w:lang w:val="en-GB" w:eastAsia="zh-CN"/>
        </w:rPr>
        <w:t>as  annex</w:t>
      </w:r>
      <w:proofErr w:type="gramEnd"/>
      <w:r w:rsidR="000808FA">
        <w:rPr>
          <w:rFonts w:eastAsia="宋体"/>
          <w:b/>
          <w:lang w:val="en-GB" w:eastAsia="zh-CN"/>
        </w:rPr>
        <w:t>, the corresponding CR can be found in [2]</w:t>
      </w:r>
      <w:r>
        <w:rPr>
          <w:rFonts w:eastAsia="宋体"/>
          <w:b/>
          <w:lang w:val="en-GB" w:eastAsia="zh-CN"/>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395CBF82" w:rsidR="00D52476" w:rsidRPr="005F0CD6" w:rsidRDefault="00F43271" w:rsidP="00F2221A">
      <w:pPr>
        <w:pStyle w:val="a0"/>
      </w:pPr>
      <w:r>
        <w:t>[1]</w:t>
      </w:r>
      <w:r w:rsidR="001E4E1D">
        <w:t xml:space="preserve"> </w:t>
      </w:r>
      <w:r w:rsidR="0058754F" w:rsidRPr="0058754F">
        <w:t>R2-2004439</w:t>
      </w:r>
      <w:r w:rsidR="000776DE">
        <w:t>,</w:t>
      </w:r>
      <w:r w:rsidR="001960B9" w:rsidRPr="001960B9">
        <w:t xml:space="preserve"> </w:t>
      </w:r>
      <w:r w:rsidR="005F0CD6" w:rsidRPr="005F0CD6">
        <w:t>Summary of email discussion [Post109bis-e][064][NR15] XDD FRX differentiation (Qualcomm)</w:t>
      </w:r>
      <w:r w:rsidR="0051633B" w:rsidRPr="005F0CD6">
        <w:t>.</w:t>
      </w:r>
    </w:p>
    <w:p w14:paraId="51F69226" w14:textId="69C19A22" w:rsidR="005F0CD6" w:rsidRPr="005F0CD6" w:rsidRDefault="005F0CD6" w:rsidP="00F2221A">
      <w:pPr>
        <w:pStyle w:val="a0"/>
      </w:pPr>
      <w:r w:rsidRPr="005F0CD6">
        <w:rPr>
          <w:rFonts w:hint="eastAsia"/>
        </w:rPr>
        <w:t>[</w:t>
      </w:r>
      <w:r w:rsidRPr="005F0CD6">
        <w:t>2] R2-2004491</w:t>
      </w:r>
      <w:r>
        <w:t xml:space="preserve">, </w:t>
      </w:r>
      <w:r w:rsidRPr="005F0CD6">
        <w:t>38.306 CR to XDD/FRX additional Differentiation       vivo</w:t>
      </w:r>
    </w:p>
    <w:sectPr w:rsidR="005F0CD6" w:rsidRPr="005F0CD6" w:rsidSect="00CB4DDA">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F7B54" w14:textId="77777777" w:rsidR="004E758C" w:rsidRDefault="004E758C">
      <w:r>
        <w:separator/>
      </w:r>
    </w:p>
  </w:endnote>
  <w:endnote w:type="continuationSeparator" w:id="0">
    <w:p w14:paraId="4B90DAE8" w14:textId="77777777" w:rsidR="004E758C" w:rsidRDefault="004E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96B85" w14:textId="77777777" w:rsidR="004E758C" w:rsidRDefault="004E758C">
      <w:r>
        <w:separator/>
      </w:r>
    </w:p>
  </w:footnote>
  <w:footnote w:type="continuationSeparator" w:id="0">
    <w:p w14:paraId="1EA5FDCB" w14:textId="77777777" w:rsidR="004E758C" w:rsidRDefault="004E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start w:val="1"/>
      <w:numFmt w:val="bullet"/>
      <w:lvlText w:val=""/>
      <w:lvlJc w:val="left"/>
      <w:pPr>
        <w:tabs>
          <w:tab w:val="num" w:pos="900"/>
        </w:tabs>
        <w:ind w:left="900" w:hanging="360"/>
      </w:pPr>
      <w:rPr>
        <w:rFonts w:ascii="Symbol" w:hAnsi="Symbol" w:hint="default"/>
        <w:sz w:val="20"/>
      </w:rPr>
    </w:lvl>
    <w:lvl w:ilvl="2">
      <w:start w:val="1"/>
      <w:numFmt w:val="bullet"/>
      <w:lvlText w:val=""/>
      <w:lvlJc w:val="left"/>
      <w:pPr>
        <w:tabs>
          <w:tab w:val="num" w:pos="1620"/>
        </w:tabs>
        <w:ind w:left="1620" w:hanging="360"/>
      </w:pPr>
      <w:rPr>
        <w:rFonts w:ascii="Symbol" w:hAnsi="Symbol" w:hint="default"/>
        <w:sz w:val="20"/>
      </w:rPr>
    </w:lvl>
    <w:lvl w:ilvl="3">
      <w:start w:val="1"/>
      <w:numFmt w:val="bullet"/>
      <w:lvlText w:val=""/>
      <w:lvlJc w:val="left"/>
      <w:pPr>
        <w:tabs>
          <w:tab w:val="num" w:pos="2340"/>
        </w:tabs>
        <w:ind w:left="2340" w:hanging="360"/>
      </w:pPr>
      <w:rPr>
        <w:rFonts w:ascii="Symbol" w:hAnsi="Symbol" w:hint="default"/>
        <w:sz w:val="20"/>
      </w:rPr>
    </w:lvl>
    <w:lvl w:ilvl="4">
      <w:start w:val="1"/>
      <w:numFmt w:val="bullet"/>
      <w:lvlText w:val=""/>
      <w:lvlJc w:val="left"/>
      <w:pPr>
        <w:tabs>
          <w:tab w:val="num" w:pos="3060"/>
        </w:tabs>
        <w:ind w:left="3060" w:hanging="360"/>
      </w:pPr>
      <w:rPr>
        <w:rFonts w:ascii="Symbol" w:hAnsi="Symbol" w:hint="default"/>
        <w:sz w:val="20"/>
      </w:rPr>
    </w:lvl>
    <w:lvl w:ilvl="5">
      <w:start w:val="1"/>
      <w:numFmt w:val="bullet"/>
      <w:lvlText w:val=""/>
      <w:lvlJc w:val="left"/>
      <w:pPr>
        <w:tabs>
          <w:tab w:val="num" w:pos="3780"/>
        </w:tabs>
        <w:ind w:left="3780" w:hanging="360"/>
      </w:pPr>
      <w:rPr>
        <w:rFonts w:ascii="Symbol" w:hAnsi="Symbol" w:hint="default"/>
        <w:sz w:val="20"/>
      </w:rPr>
    </w:lvl>
    <w:lvl w:ilvl="6">
      <w:start w:val="1"/>
      <w:numFmt w:val="bullet"/>
      <w:lvlText w:val=""/>
      <w:lvlJc w:val="left"/>
      <w:pPr>
        <w:tabs>
          <w:tab w:val="num" w:pos="4500"/>
        </w:tabs>
        <w:ind w:left="4500" w:hanging="360"/>
      </w:pPr>
      <w:rPr>
        <w:rFonts w:ascii="Symbol" w:hAnsi="Symbol" w:hint="default"/>
        <w:sz w:val="20"/>
      </w:rPr>
    </w:lvl>
    <w:lvl w:ilvl="7">
      <w:start w:val="1"/>
      <w:numFmt w:val="bullet"/>
      <w:lvlText w:val=""/>
      <w:lvlJc w:val="left"/>
      <w:pPr>
        <w:tabs>
          <w:tab w:val="num" w:pos="5220"/>
        </w:tabs>
        <w:ind w:left="5220" w:hanging="360"/>
      </w:pPr>
      <w:rPr>
        <w:rFonts w:ascii="Symbol" w:hAnsi="Symbol" w:hint="default"/>
        <w:sz w:val="20"/>
      </w:rPr>
    </w:lvl>
    <w:lvl w:ilvl="8">
      <w:start w:val="1"/>
      <w:numFmt w:val="bullet"/>
      <w:lvlText w:val=""/>
      <w:lvlJc w:val="left"/>
      <w:pPr>
        <w:tabs>
          <w:tab w:val="num" w:pos="5940"/>
        </w:tabs>
        <w:ind w:left="5940" w:hanging="360"/>
      </w:pPr>
      <w:rPr>
        <w:rFonts w:ascii="Symbol" w:hAnsi="Symbol" w:hint="default"/>
        <w:sz w:val="20"/>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5"/>
  </w:num>
  <w:num w:numId="3">
    <w:abstractNumId w:val="10"/>
  </w:num>
  <w:num w:numId="4">
    <w:abstractNumId w:val="15"/>
  </w:num>
  <w:num w:numId="5">
    <w:abstractNumId w:val="4"/>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8"/>
  </w:num>
  <w:num w:numId="13">
    <w:abstractNumId w:val="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num>
  <w:num w:numId="17">
    <w:abstractNumId w:val="9"/>
  </w:num>
  <w:num w:numId="18">
    <w:abstractNumId w:val="3"/>
  </w:num>
  <w:num w:numId="19">
    <w:abstractNumId w:val="6"/>
  </w:num>
  <w:num w:numId="20">
    <w:abstractNumId w:val="12"/>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C84"/>
    <w:rsid w:val="00005D19"/>
    <w:rsid w:val="000060C1"/>
    <w:rsid w:val="000063A7"/>
    <w:rsid w:val="000065F8"/>
    <w:rsid w:val="0000688D"/>
    <w:rsid w:val="0000694F"/>
    <w:rsid w:val="00007DFA"/>
    <w:rsid w:val="0001068D"/>
    <w:rsid w:val="00010791"/>
    <w:rsid w:val="00011110"/>
    <w:rsid w:val="000111AF"/>
    <w:rsid w:val="000116A5"/>
    <w:rsid w:val="00011C8C"/>
    <w:rsid w:val="00011F30"/>
    <w:rsid w:val="00011FFB"/>
    <w:rsid w:val="00012414"/>
    <w:rsid w:val="000124C4"/>
    <w:rsid w:val="0001261F"/>
    <w:rsid w:val="000126F3"/>
    <w:rsid w:val="000128D0"/>
    <w:rsid w:val="000128EF"/>
    <w:rsid w:val="00012AD0"/>
    <w:rsid w:val="000135C9"/>
    <w:rsid w:val="000137AA"/>
    <w:rsid w:val="00014D04"/>
    <w:rsid w:val="000159ED"/>
    <w:rsid w:val="00015A28"/>
    <w:rsid w:val="00015A87"/>
    <w:rsid w:val="00015BB4"/>
    <w:rsid w:val="00016AC6"/>
    <w:rsid w:val="000174AD"/>
    <w:rsid w:val="00017540"/>
    <w:rsid w:val="00017851"/>
    <w:rsid w:val="00017BA4"/>
    <w:rsid w:val="00017DB1"/>
    <w:rsid w:val="00017F49"/>
    <w:rsid w:val="000204CB"/>
    <w:rsid w:val="00020582"/>
    <w:rsid w:val="00020725"/>
    <w:rsid w:val="000208A6"/>
    <w:rsid w:val="00020A0A"/>
    <w:rsid w:val="00020A1C"/>
    <w:rsid w:val="00020AE4"/>
    <w:rsid w:val="0002195F"/>
    <w:rsid w:val="00021B1B"/>
    <w:rsid w:val="00021C03"/>
    <w:rsid w:val="00022A7D"/>
    <w:rsid w:val="00023A3F"/>
    <w:rsid w:val="00023AA0"/>
    <w:rsid w:val="00023DDC"/>
    <w:rsid w:val="000241CB"/>
    <w:rsid w:val="00024245"/>
    <w:rsid w:val="000250AB"/>
    <w:rsid w:val="0002552A"/>
    <w:rsid w:val="00025A64"/>
    <w:rsid w:val="000260C1"/>
    <w:rsid w:val="00026748"/>
    <w:rsid w:val="0002754F"/>
    <w:rsid w:val="00030677"/>
    <w:rsid w:val="00030815"/>
    <w:rsid w:val="00030BD6"/>
    <w:rsid w:val="00030DFC"/>
    <w:rsid w:val="00031216"/>
    <w:rsid w:val="000319B2"/>
    <w:rsid w:val="000325F7"/>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3004"/>
    <w:rsid w:val="000534DE"/>
    <w:rsid w:val="000537F7"/>
    <w:rsid w:val="00053B4D"/>
    <w:rsid w:val="00053D7E"/>
    <w:rsid w:val="000540C0"/>
    <w:rsid w:val="00054698"/>
    <w:rsid w:val="0005477E"/>
    <w:rsid w:val="000559D2"/>
    <w:rsid w:val="00055E49"/>
    <w:rsid w:val="0005628E"/>
    <w:rsid w:val="00056CB8"/>
    <w:rsid w:val="00056EC9"/>
    <w:rsid w:val="000578DC"/>
    <w:rsid w:val="00057BFD"/>
    <w:rsid w:val="00057DEA"/>
    <w:rsid w:val="00060466"/>
    <w:rsid w:val="00060CE4"/>
    <w:rsid w:val="000613E6"/>
    <w:rsid w:val="0006169D"/>
    <w:rsid w:val="00062544"/>
    <w:rsid w:val="000628D2"/>
    <w:rsid w:val="00063F76"/>
    <w:rsid w:val="000640B5"/>
    <w:rsid w:val="0006415F"/>
    <w:rsid w:val="000641A0"/>
    <w:rsid w:val="000643C3"/>
    <w:rsid w:val="000643CC"/>
    <w:rsid w:val="000647E2"/>
    <w:rsid w:val="00065348"/>
    <w:rsid w:val="00065403"/>
    <w:rsid w:val="00065621"/>
    <w:rsid w:val="000658F2"/>
    <w:rsid w:val="00065D3B"/>
    <w:rsid w:val="0006633A"/>
    <w:rsid w:val="00066A8E"/>
    <w:rsid w:val="00066EFF"/>
    <w:rsid w:val="00067498"/>
    <w:rsid w:val="00067C74"/>
    <w:rsid w:val="00067D9C"/>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8FA"/>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FDF"/>
    <w:rsid w:val="00085374"/>
    <w:rsid w:val="00085970"/>
    <w:rsid w:val="00085A44"/>
    <w:rsid w:val="000860BB"/>
    <w:rsid w:val="00086187"/>
    <w:rsid w:val="0008625E"/>
    <w:rsid w:val="0008650F"/>
    <w:rsid w:val="0008719B"/>
    <w:rsid w:val="00087242"/>
    <w:rsid w:val="000875AD"/>
    <w:rsid w:val="00087CF0"/>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CC0"/>
    <w:rsid w:val="00097E27"/>
    <w:rsid w:val="00097EB0"/>
    <w:rsid w:val="000A07A7"/>
    <w:rsid w:val="000A09D3"/>
    <w:rsid w:val="000A17CF"/>
    <w:rsid w:val="000A1A4E"/>
    <w:rsid w:val="000A1BC9"/>
    <w:rsid w:val="000A1C60"/>
    <w:rsid w:val="000A2B56"/>
    <w:rsid w:val="000A2D2E"/>
    <w:rsid w:val="000A2DF4"/>
    <w:rsid w:val="000A3167"/>
    <w:rsid w:val="000A391F"/>
    <w:rsid w:val="000A3E3D"/>
    <w:rsid w:val="000A3F55"/>
    <w:rsid w:val="000A3FE9"/>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DF0"/>
    <w:rsid w:val="000B5F99"/>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ACE"/>
    <w:rsid w:val="000C31B8"/>
    <w:rsid w:val="000C46B4"/>
    <w:rsid w:val="000C4D73"/>
    <w:rsid w:val="000C515A"/>
    <w:rsid w:val="000C58DC"/>
    <w:rsid w:val="000C632B"/>
    <w:rsid w:val="000D01B4"/>
    <w:rsid w:val="000D0817"/>
    <w:rsid w:val="000D0901"/>
    <w:rsid w:val="000D0CCD"/>
    <w:rsid w:val="000D10F0"/>
    <w:rsid w:val="000D1109"/>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75FD"/>
    <w:rsid w:val="000D77B8"/>
    <w:rsid w:val="000D7BD4"/>
    <w:rsid w:val="000E068D"/>
    <w:rsid w:val="000E0F87"/>
    <w:rsid w:val="000E14BF"/>
    <w:rsid w:val="000E1909"/>
    <w:rsid w:val="000E1AEC"/>
    <w:rsid w:val="000E2E9B"/>
    <w:rsid w:val="000E3254"/>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5EA"/>
    <w:rsid w:val="000F761D"/>
    <w:rsid w:val="000F76D4"/>
    <w:rsid w:val="000F77BD"/>
    <w:rsid w:val="000F7AC2"/>
    <w:rsid w:val="000F7D04"/>
    <w:rsid w:val="001005AB"/>
    <w:rsid w:val="001009E1"/>
    <w:rsid w:val="001013FA"/>
    <w:rsid w:val="001017CA"/>
    <w:rsid w:val="001019C9"/>
    <w:rsid w:val="00101F11"/>
    <w:rsid w:val="00102C00"/>
    <w:rsid w:val="00102EAE"/>
    <w:rsid w:val="001032FB"/>
    <w:rsid w:val="00103937"/>
    <w:rsid w:val="0010493D"/>
    <w:rsid w:val="00104BA8"/>
    <w:rsid w:val="00104DA0"/>
    <w:rsid w:val="00105160"/>
    <w:rsid w:val="001053C1"/>
    <w:rsid w:val="00105570"/>
    <w:rsid w:val="001056CB"/>
    <w:rsid w:val="00105812"/>
    <w:rsid w:val="00105F5A"/>
    <w:rsid w:val="001067A4"/>
    <w:rsid w:val="00106BC9"/>
    <w:rsid w:val="00107205"/>
    <w:rsid w:val="00107304"/>
    <w:rsid w:val="0010779D"/>
    <w:rsid w:val="00110998"/>
    <w:rsid w:val="001109E6"/>
    <w:rsid w:val="00110AF1"/>
    <w:rsid w:val="00110DDE"/>
    <w:rsid w:val="001113AF"/>
    <w:rsid w:val="00111719"/>
    <w:rsid w:val="001120FC"/>
    <w:rsid w:val="001128A8"/>
    <w:rsid w:val="00112DCE"/>
    <w:rsid w:val="00112F21"/>
    <w:rsid w:val="0011300A"/>
    <w:rsid w:val="0011322D"/>
    <w:rsid w:val="00113355"/>
    <w:rsid w:val="001135BA"/>
    <w:rsid w:val="001142DD"/>
    <w:rsid w:val="001149E9"/>
    <w:rsid w:val="00114BD9"/>
    <w:rsid w:val="00114CCC"/>
    <w:rsid w:val="00114F04"/>
    <w:rsid w:val="00115104"/>
    <w:rsid w:val="001151F9"/>
    <w:rsid w:val="00115911"/>
    <w:rsid w:val="00115EC0"/>
    <w:rsid w:val="0011610E"/>
    <w:rsid w:val="00116120"/>
    <w:rsid w:val="00116B37"/>
    <w:rsid w:val="00117296"/>
    <w:rsid w:val="00117423"/>
    <w:rsid w:val="001174AC"/>
    <w:rsid w:val="0011759E"/>
    <w:rsid w:val="00120298"/>
    <w:rsid w:val="001209CB"/>
    <w:rsid w:val="00120A72"/>
    <w:rsid w:val="00120D68"/>
    <w:rsid w:val="00120E19"/>
    <w:rsid w:val="001216B6"/>
    <w:rsid w:val="00121CAF"/>
    <w:rsid w:val="00122469"/>
    <w:rsid w:val="00123244"/>
    <w:rsid w:val="001233A1"/>
    <w:rsid w:val="00123B33"/>
    <w:rsid w:val="00123E23"/>
    <w:rsid w:val="00123E88"/>
    <w:rsid w:val="0012412F"/>
    <w:rsid w:val="00124183"/>
    <w:rsid w:val="00124A65"/>
    <w:rsid w:val="00124BE6"/>
    <w:rsid w:val="00125339"/>
    <w:rsid w:val="00125C01"/>
    <w:rsid w:val="00125CA4"/>
    <w:rsid w:val="00125DCB"/>
    <w:rsid w:val="00125ED7"/>
    <w:rsid w:val="00126884"/>
    <w:rsid w:val="001268B6"/>
    <w:rsid w:val="00126A1D"/>
    <w:rsid w:val="00127206"/>
    <w:rsid w:val="001279D0"/>
    <w:rsid w:val="00127EA2"/>
    <w:rsid w:val="00130753"/>
    <w:rsid w:val="00130B3A"/>
    <w:rsid w:val="00130B83"/>
    <w:rsid w:val="00130EAE"/>
    <w:rsid w:val="00131EF7"/>
    <w:rsid w:val="00132222"/>
    <w:rsid w:val="001326B7"/>
    <w:rsid w:val="00132BAC"/>
    <w:rsid w:val="00132CFC"/>
    <w:rsid w:val="0013361D"/>
    <w:rsid w:val="00134529"/>
    <w:rsid w:val="00134974"/>
    <w:rsid w:val="00134B9D"/>
    <w:rsid w:val="00134E59"/>
    <w:rsid w:val="0013594B"/>
    <w:rsid w:val="00135972"/>
    <w:rsid w:val="00135A19"/>
    <w:rsid w:val="00135D0C"/>
    <w:rsid w:val="00135EA4"/>
    <w:rsid w:val="00136179"/>
    <w:rsid w:val="00136188"/>
    <w:rsid w:val="0013659E"/>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F44"/>
    <w:rsid w:val="001502A4"/>
    <w:rsid w:val="0015097A"/>
    <w:rsid w:val="00150AD5"/>
    <w:rsid w:val="001511AD"/>
    <w:rsid w:val="001512A4"/>
    <w:rsid w:val="0015172E"/>
    <w:rsid w:val="00151BB2"/>
    <w:rsid w:val="00152A80"/>
    <w:rsid w:val="00153000"/>
    <w:rsid w:val="0015312D"/>
    <w:rsid w:val="00153307"/>
    <w:rsid w:val="001538A9"/>
    <w:rsid w:val="001539BC"/>
    <w:rsid w:val="00153B22"/>
    <w:rsid w:val="00153DE8"/>
    <w:rsid w:val="00154481"/>
    <w:rsid w:val="00154789"/>
    <w:rsid w:val="00154F45"/>
    <w:rsid w:val="001557DF"/>
    <w:rsid w:val="00155B12"/>
    <w:rsid w:val="00155CD9"/>
    <w:rsid w:val="001565C8"/>
    <w:rsid w:val="00156CCB"/>
    <w:rsid w:val="00156EF4"/>
    <w:rsid w:val="001574F5"/>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ED8"/>
    <w:rsid w:val="00171628"/>
    <w:rsid w:val="001719FB"/>
    <w:rsid w:val="00171A56"/>
    <w:rsid w:val="00171BFD"/>
    <w:rsid w:val="0017200D"/>
    <w:rsid w:val="00172D8C"/>
    <w:rsid w:val="00172DD5"/>
    <w:rsid w:val="0017334F"/>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528"/>
    <w:rsid w:val="0017762C"/>
    <w:rsid w:val="00177693"/>
    <w:rsid w:val="00177CD9"/>
    <w:rsid w:val="00180599"/>
    <w:rsid w:val="00180604"/>
    <w:rsid w:val="0018065F"/>
    <w:rsid w:val="00180CB0"/>
    <w:rsid w:val="00182162"/>
    <w:rsid w:val="001822E9"/>
    <w:rsid w:val="001829FA"/>
    <w:rsid w:val="00183510"/>
    <w:rsid w:val="0018370D"/>
    <w:rsid w:val="0018391E"/>
    <w:rsid w:val="00183B94"/>
    <w:rsid w:val="00183C8D"/>
    <w:rsid w:val="001841AD"/>
    <w:rsid w:val="00184249"/>
    <w:rsid w:val="00184AB0"/>
    <w:rsid w:val="00184C5F"/>
    <w:rsid w:val="001850DA"/>
    <w:rsid w:val="0018573F"/>
    <w:rsid w:val="00185A09"/>
    <w:rsid w:val="00185B5F"/>
    <w:rsid w:val="00185C50"/>
    <w:rsid w:val="00185CA2"/>
    <w:rsid w:val="001866C8"/>
    <w:rsid w:val="00186DEA"/>
    <w:rsid w:val="001871EF"/>
    <w:rsid w:val="00187F78"/>
    <w:rsid w:val="001905ED"/>
    <w:rsid w:val="001907C4"/>
    <w:rsid w:val="00191245"/>
    <w:rsid w:val="00191F98"/>
    <w:rsid w:val="0019214A"/>
    <w:rsid w:val="001927F4"/>
    <w:rsid w:val="001928FA"/>
    <w:rsid w:val="001929DB"/>
    <w:rsid w:val="001930F9"/>
    <w:rsid w:val="001932DB"/>
    <w:rsid w:val="00193909"/>
    <w:rsid w:val="00193FB1"/>
    <w:rsid w:val="0019423B"/>
    <w:rsid w:val="001944BE"/>
    <w:rsid w:val="00194C1C"/>
    <w:rsid w:val="0019504F"/>
    <w:rsid w:val="001958F0"/>
    <w:rsid w:val="00195992"/>
    <w:rsid w:val="00195F1A"/>
    <w:rsid w:val="001960B9"/>
    <w:rsid w:val="00196DC5"/>
    <w:rsid w:val="0019708E"/>
    <w:rsid w:val="001970DE"/>
    <w:rsid w:val="001979E9"/>
    <w:rsid w:val="00197B2C"/>
    <w:rsid w:val="00197DE9"/>
    <w:rsid w:val="001A0275"/>
    <w:rsid w:val="001A0338"/>
    <w:rsid w:val="001A181F"/>
    <w:rsid w:val="001A190A"/>
    <w:rsid w:val="001A1CCE"/>
    <w:rsid w:val="001A2279"/>
    <w:rsid w:val="001A29E7"/>
    <w:rsid w:val="001A2C5C"/>
    <w:rsid w:val="001A3353"/>
    <w:rsid w:val="001A362D"/>
    <w:rsid w:val="001A3F69"/>
    <w:rsid w:val="001A4992"/>
    <w:rsid w:val="001A51EB"/>
    <w:rsid w:val="001A551B"/>
    <w:rsid w:val="001A5A5C"/>
    <w:rsid w:val="001A5CE1"/>
    <w:rsid w:val="001A5F47"/>
    <w:rsid w:val="001A67EF"/>
    <w:rsid w:val="001A6DC2"/>
    <w:rsid w:val="001A7145"/>
    <w:rsid w:val="001A727B"/>
    <w:rsid w:val="001A7C42"/>
    <w:rsid w:val="001A7D4F"/>
    <w:rsid w:val="001B03B7"/>
    <w:rsid w:val="001B09AD"/>
    <w:rsid w:val="001B0AEC"/>
    <w:rsid w:val="001B11B1"/>
    <w:rsid w:val="001B12C6"/>
    <w:rsid w:val="001B1D92"/>
    <w:rsid w:val="001B1E1A"/>
    <w:rsid w:val="001B2190"/>
    <w:rsid w:val="001B2268"/>
    <w:rsid w:val="001B2958"/>
    <w:rsid w:val="001B35EF"/>
    <w:rsid w:val="001B3934"/>
    <w:rsid w:val="001B3B5D"/>
    <w:rsid w:val="001B3C54"/>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1CE"/>
    <w:rsid w:val="001C235F"/>
    <w:rsid w:val="001C26E3"/>
    <w:rsid w:val="001C2710"/>
    <w:rsid w:val="001C29EE"/>
    <w:rsid w:val="001C3AF9"/>
    <w:rsid w:val="001C3D68"/>
    <w:rsid w:val="001C3DB0"/>
    <w:rsid w:val="001C41EF"/>
    <w:rsid w:val="001C43AC"/>
    <w:rsid w:val="001C4827"/>
    <w:rsid w:val="001C4D23"/>
    <w:rsid w:val="001C4F0D"/>
    <w:rsid w:val="001C56C5"/>
    <w:rsid w:val="001C5AE9"/>
    <w:rsid w:val="001C5CE3"/>
    <w:rsid w:val="001C5D2D"/>
    <w:rsid w:val="001C626F"/>
    <w:rsid w:val="001C67AB"/>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C94"/>
    <w:rsid w:val="001D62A9"/>
    <w:rsid w:val="001D6391"/>
    <w:rsid w:val="001D6788"/>
    <w:rsid w:val="001D6C50"/>
    <w:rsid w:val="001D6E2D"/>
    <w:rsid w:val="001D6F3E"/>
    <w:rsid w:val="001D74FE"/>
    <w:rsid w:val="001D7D80"/>
    <w:rsid w:val="001E033F"/>
    <w:rsid w:val="001E03CC"/>
    <w:rsid w:val="001E085D"/>
    <w:rsid w:val="001E1051"/>
    <w:rsid w:val="001E27FE"/>
    <w:rsid w:val="001E2B65"/>
    <w:rsid w:val="001E2F8C"/>
    <w:rsid w:val="001E339D"/>
    <w:rsid w:val="001E33E5"/>
    <w:rsid w:val="001E3940"/>
    <w:rsid w:val="001E3ADE"/>
    <w:rsid w:val="001E3C84"/>
    <w:rsid w:val="001E4190"/>
    <w:rsid w:val="001E43E1"/>
    <w:rsid w:val="001E44AD"/>
    <w:rsid w:val="001E44F5"/>
    <w:rsid w:val="001E4547"/>
    <w:rsid w:val="001E47BE"/>
    <w:rsid w:val="001E4A3D"/>
    <w:rsid w:val="001E4ADC"/>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3AC"/>
    <w:rsid w:val="00204660"/>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211A"/>
    <w:rsid w:val="00212651"/>
    <w:rsid w:val="0021268F"/>
    <w:rsid w:val="0021294F"/>
    <w:rsid w:val="00212B22"/>
    <w:rsid w:val="00212C47"/>
    <w:rsid w:val="00212DC9"/>
    <w:rsid w:val="0021324C"/>
    <w:rsid w:val="002138FA"/>
    <w:rsid w:val="00213E13"/>
    <w:rsid w:val="002140A6"/>
    <w:rsid w:val="002146A8"/>
    <w:rsid w:val="00214C34"/>
    <w:rsid w:val="002151C8"/>
    <w:rsid w:val="00215562"/>
    <w:rsid w:val="002157BD"/>
    <w:rsid w:val="002159DD"/>
    <w:rsid w:val="00216096"/>
    <w:rsid w:val="0021696C"/>
    <w:rsid w:val="00216B63"/>
    <w:rsid w:val="00216D65"/>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F65"/>
    <w:rsid w:val="002230CF"/>
    <w:rsid w:val="002238CC"/>
    <w:rsid w:val="002239E7"/>
    <w:rsid w:val="00224EE8"/>
    <w:rsid w:val="00225275"/>
    <w:rsid w:val="00225551"/>
    <w:rsid w:val="002266D8"/>
    <w:rsid w:val="00226865"/>
    <w:rsid w:val="00226BB0"/>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763"/>
    <w:rsid w:val="00235D9E"/>
    <w:rsid w:val="002361CA"/>
    <w:rsid w:val="00236AA7"/>
    <w:rsid w:val="00236B8F"/>
    <w:rsid w:val="0023756C"/>
    <w:rsid w:val="00240150"/>
    <w:rsid w:val="00240514"/>
    <w:rsid w:val="00240D51"/>
    <w:rsid w:val="00240E43"/>
    <w:rsid w:val="00240E56"/>
    <w:rsid w:val="002412BF"/>
    <w:rsid w:val="00241C61"/>
    <w:rsid w:val="00241EA1"/>
    <w:rsid w:val="00241F1C"/>
    <w:rsid w:val="002420D3"/>
    <w:rsid w:val="002421B4"/>
    <w:rsid w:val="00242655"/>
    <w:rsid w:val="00243F28"/>
    <w:rsid w:val="002440FD"/>
    <w:rsid w:val="002442B4"/>
    <w:rsid w:val="00244A81"/>
    <w:rsid w:val="00244DD6"/>
    <w:rsid w:val="002453AB"/>
    <w:rsid w:val="002457C9"/>
    <w:rsid w:val="00245F1A"/>
    <w:rsid w:val="0024636C"/>
    <w:rsid w:val="0024646E"/>
    <w:rsid w:val="00246703"/>
    <w:rsid w:val="00246A67"/>
    <w:rsid w:val="00247792"/>
    <w:rsid w:val="00247B1C"/>
    <w:rsid w:val="00250334"/>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2414"/>
    <w:rsid w:val="002731B1"/>
    <w:rsid w:val="002732CA"/>
    <w:rsid w:val="00273855"/>
    <w:rsid w:val="00273AA1"/>
    <w:rsid w:val="00273C79"/>
    <w:rsid w:val="00274054"/>
    <w:rsid w:val="002744C7"/>
    <w:rsid w:val="00274641"/>
    <w:rsid w:val="00274B6A"/>
    <w:rsid w:val="00274C1C"/>
    <w:rsid w:val="00274EEA"/>
    <w:rsid w:val="00274FDD"/>
    <w:rsid w:val="00275037"/>
    <w:rsid w:val="00275303"/>
    <w:rsid w:val="002753FB"/>
    <w:rsid w:val="00275725"/>
    <w:rsid w:val="00275952"/>
    <w:rsid w:val="00275990"/>
    <w:rsid w:val="00275DDE"/>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3475"/>
    <w:rsid w:val="0028377A"/>
    <w:rsid w:val="00283D10"/>
    <w:rsid w:val="00284560"/>
    <w:rsid w:val="002846AA"/>
    <w:rsid w:val="002846D8"/>
    <w:rsid w:val="00284D1E"/>
    <w:rsid w:val="00285282"/>
    <w:rsid w:val="00285284"/>
    <w:rsid w:val="00285C54"/>
    <w:rsid w:val="00286779"/>
    <w:rsid w:val="00286A0A"/>
    <w:rsid w:val="002871E0"/>
    <w:rsid w:val="00287506"/>
    <w:rsid w:val="00287C2A"/>
    <w:rsid w:val="00287DE0"/>
    <w:rsid w:val="00290D5F"/>
    <w:rsid w:val="00290FFD"/>
    <w:rsid w:val="002911A8"/>
    <w:rsid w:val="002912F0"/>
    <w:rsid w:val="00291567"/>
    <w:rsid w:val="00291B05"/>
    <w:rsid w:val="0029239F"/>
    <w:rsid w:val="002928F3"/>
    <w:rsid w:val="00292C9D"/>
    <w:rsid w:val="0029351C"/>
    <w:rsid w:val="0029379E"/>
    <w:rsid w:val="00293F4E"/>
    <w:rsid w:val="00294F47"/>
    <w:rsid w:val="00295560"/>
    <w:rsid w:val="00295936"/>
    <w:rsid w:val="00296077"/>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696C"/>
    <w:rsid w:val="002A6D2B"/>
    <w:rsid w:val="002A79B0"/>
    <w:rsid w:val="002A7BA4"/>
    <w:rsid w:val="002A7E53"/>
    <w:rsid w:val="002B0238"/>
    <w:rsid w:val="002B025F"/>
    <w:rsid w:val="002B0740"/>
    <w:rsid w:val="002B07FC"/>
    <w:rsid w:val="002B0C91"/>
    <w:rsid w:val="002B10F5"/>
    <w:rsid w:val="002B1662"/>
    <w:rsid w:val="002B1B76"/>
    <w:rsid w:val="002B2023"/>
    <w:rsid w:val="002B22D7"/>
    <w:rsid w:val="002B2F28"/>
    <w:rsid w:val="002B3346"/>
    <w:rsid w:val="002B370D"/>
    <w:rsid w:val="002B3BC2"/>
    <w:rsid w:val="002B4636"/>
    <w:rsid w:val="002B4D65"/>
    <w:rsid w:val="002B5BD6"/>
    <w:rsid w:val="002B5C42"/>
    <w:rsid w:val="002B615C"/>
    <w:rsid w:val="002B6B19"/>
    <w:rsid w:val="002B7006"/>
    <w:rsid w:val="002B727E"/>
    <w:rsid w:val="002B72A6"/>
    <w:rsid w:val="002B72C2"/>
    <w:rsid w:val="002B7AD9"/>
    <w:rsid w:val="002B7D11"/>
    <w:rsid w:val="002C02B6"/>
    <w:rsid w:val="002C02DA"/>
    <w:rsid w:val="002C061B"/>
    <w:rsid w:val="002C09D3"/>
    <w:rsid w:val="002C1165"/>
    <w:rsid w:val="002C1254"/>
    <w:rsid w:val="002C1378"/>
    <w:rsid w:val="002C1FF8"/>
    <w:rsid w:val="002C22B6"/>
    <w:rsid w:val="002C247F"/>
    <w:rsid w:val="002C2645"/>
    <w:rsid w:val="002C2C57"/>
    <w:rsid w:val="002C2D40"/>
    <w:rsid w:val="002C362D"/>
    <w:rsid w:val="002C3690"/>
    <w:rsid w:val="002C3953"/>
    <w:rsid w:val="002C3DC8"/>
    <w:rsid w:val="002C49C7"/>
    <w:rsid w:val="002C4DB8"/>
    <w:rsid w:val="002C516B"/>
    <w:rsid w:val="002C51ED"/>
    <w:rsid w:val="002C528E"/>
    <w:rsid w:val="002C5B1F"/>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6D2"/>
    <w:rsid w:val="002D6779"/>
    <w:rsid w:val="002D67F3"/>
    <w:rsid w:val="002D6BB6"/>
    <w:rsid w:val="002D701D"/>
    <w:rsid w:val="002D7187"/>
    <w:rsid w:val="002D727A"/>
    <w:rsid w:val="002D72CC"/>
    <w:rsid w:val="002D7775"/>
    <w:rsid w:val="002E093C"/>
    <w:rsid w:val="002E0D1F"/>
    <w:rsid w:val="002E13DC"/>
    <w:rsid w:val="002E1586"/>
    <w:rsid w:val="002E1B11"/>
    <w:rsid w:val="002E20EB"/>
    <w:rsid w:val="002E2361"/>
    <w:rsid w:val="002E48FA"/>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42FE"/>
    <w:rsid w:val="00304D2C"/>
    <w:rsid w:val="00304E2C"/>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CC5"/>
    <w:rsid w:val="00315D43"/>
    <w:rsid w:val="00315F81"/>
    <w:rsid w:val="00316464"/>
    <w:rsid w:val="00316D8F"/>
    <w:rsid w:val="0031736A"/>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4751"/>
    <w:rsid w:val="0033518F"/>
    <w:rsid w:val="00335305"/>
    <w:rsid w:val="003359D0"/>
    <w:rsid w:val="00335D9C"/>
    <w:rsid w:val="00335FD9"/>
    <w:rsid w:val="003364B0"/>
    <w:rsid w:val="00336742"/>
    <w:rsid w:val="00336831"/>
    <w:rsid w:val="00336A20"/>
    <w:rsid w:val="00337417"/>
    <w:rsid w:val="0033752C"/>
    <w:rsid w:val="00337732"/>
    <w:rsid w:val="003378D9"/>
    <w:rsid w:val="0033790D"/>
    <w:rsid w:val="0034028C"/>
    <w:rsid w:val="00340860"/>
    <w:rsid w:val="003417BB"/>
    <w:rsid w:val="0034268D"/>
    <w:rsid w:val="0034291E"/>
    <w:rsid w:val="00342C19"/>
    <w:rsid w:val="00343224"/>
    <w:rsid w:val="0034325D"/>
    <w:rsid w:val="003432BE"/>
    <w:rsid w:val="00343320"/>
    <w:rsid w:val="00343F46"/>
    <w:rsid w:val="003449A5"/>
    <w:rsid w:val="00344DA2"/>
    <w:rsid w:val="00344E46"/>
    <w:rsid w:val="00344ECB"/>
    <w:rsid w:val="00345288"/>
    <w:rsid w:val="00345342"/>
    <w:rsid w:val="00345483"/>
    <w:rsid w:val="00345748"/>
    <w:rsid w:val="00345B00"/>
    <w:rsid w:val="00345EBD"/>
    <w:rsid w:val="0034602B"/>
    <w:rsid w:val="003461B2"/>
    <w:rsid w:val="003463AC"/>
    <w:rsid w:val="00346C9B"/>
    <w:rsid w:val="00346CFA"/>
    <w:rsid w:val="00347253"/>
    <w:rsid w:val="00347979"/>
    <w:rsid w:val="00347B40"/>
    <w:rsid w:val="003507C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50FE"/>
    <w:rsid w:val="00355836"/>
    <w:rsid w:val="00355B01"/>
    <w:rsid w:val="00355BC7"/>
    <w:rsid w:val="00355D1D"/>
    <w:rsid w:val="00355EDA"/>
    <w:rsid w:val="00355F59"/>
    <w:rsid w:val="00356664"/>
    <w:rsid w:val="00356857"/>
    <w:rsid w:val="00357910"/>
    <w:rsid w:val="003600E6"/>
    <w:rsid w:val="00360267"/>
    <w:rsid w:val="003604FE"/>
    <w:rsid w:val="00360649"/>
    <w:rsid w:val="0036081A"/>
    <w:rsid w:val="00360E25"/>
    <w:rsid w:val="00360F55"/>
    <w:rsid w:val="003610BC"/>
    <w:rsid w:val="003611D5"/>
    <w:rsid w:val="00361C59"/>
    <w:rsid w:val="00361E49"/>
    <w:rsid w:val="00361F7A"/>
    <w:rsid w:val="0036283C"/>
    <w:rsid w:val="00363552"/>
    <w:rsid w:val="00363829"/>
    <w:rsid w:val="00363866"/>
    <w:rsid w:val="00363A13"/>
    <w:rsid w:val="00364611"/>
    <w:rsid w:val="003647DD"/>
    <w:rsid w:val="0036569E"/>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247"/>
    <w:rsid w:val="0037688A"/>
    <w:rsid w:val="0037711F"/>
    <w:rsid w:val="003771A5"/>
    <w:rsid w:val="003773DB"/>
    <w:rsid w:val="00377CA8"/>
    <w:rsid w:val="00377CDF"/>
    <w:rsid w:val="00380287"/>
    <w:rsid w:val="00380B7F"/>
    <w:rsid w:val="00380EB4"/>
    <w:rsid w:val="003816C4"/>
    <w:rsid w:val="003817C3"/>
    <w:rsid w:val="00381C8B"/>
    <w:rsid w:val="00381DA1"/>
    <w:rsid w:val="00382699"/>
    <w:rsid w:val="00382B53"/>
    <w:rsid w:val="003835FA"/>
    <w:rsid w:val="00384688"/>
    <w:rsid w:val="00384CFE"/>
    <w:rsid w:val="00385099"/>
    <w:rsid w:val="0038534D"/>
    <w:rsid w:val="0038578E"/>
    <w:rsid w:val="00386944"/>
    <w:rsid w:val="00386C50"/>
    <w:rsid w:val="00386D1C"/>
    <w:rsid w:val="003870EF"/>
    <w:rsid w:val="0038772F"/>
    <w:rsid w:val="003877CD"/>
    <w:rsid w:val="00390513"/>
    <w:rsid w:val="00390B30"/>
    <w:rsid w:val="00390C9F"/>
    <w:rsid w:val="0039123C"/>
    <w:rsid w:val="003919B8"/>
    <w:rsid w:val="00391D58"/>
    <w:rsid w:val="00391D5F"/>
    <w:rsid w:val="00392313"/>
    <w:rsid w:val="00392568"/>
    <w:rsid w:val="00392592"/>
    <w:rsid w:val="00392C7E"/>
    <w:rsid w:val="003931CE"/>
    <w:rsid w:val="00393348"/>
    <w:rsid w:val="0039356B"/>
    <w:rsid w:val="00393815"/>
    <w:rsid w:val="003939A1"/>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1A0"/>
    <w:rsid w:val="003A03AC"/>
    <w:rsid w:val="003A0B7F"/>
    <w:rsid w:val="003A1652"/>
    <w:rsid w:val="003A1BD2"/>
    <w:rsid w:val="003A1DA5"/>
    <w:rsid w:val="003A202B"/>
    <w:rsid w:val="003A262B"/>
    <w:rsid w:val="003A2792"/>
    <w:rsid w:val="003A2B9E"/>
    <w:rsid w:val="003A375E"/>
    <w:rsid w:val="003A402D"/>
    <w:rsid w:val="003A5013"/>
    <w:rsid w:val="003A5188"/>
    <w:rsid w:val="003A571D"/>
    <w:rsid w:val="003A5A16"/>
    <w:rsid w:val="003A5AF4"/>
    <w:rsid w:val="003A5DF0"/>
    <w:rsid w:val="003A64D1"/>
    <w:rsid w:val="003A6F50"/>
    <w:rsid w:val="003A7426"/>
    <w:rsid w:val="003A75D8"/>
    <w:rsid w:val="003A7603"/>
    <w:rsid w:val="003A787B"/>
    <w:rsid w:val="003A7EBD"/>
    <w:rsid w:val="003B04F1"/>
    <w:rsid w:val="003B0679"/>
    <w:rsid w:val="003B1813"/>
    <w:rsid w:val="003B1AB4"/>
    <w:rsid w:val="003B1BB2"/>
    <w:rsid w:val="003B1D53"/>
    <w:rsid w:val="003B2F65"/>
    <w:rsid w:val="003B3977"/>
    <w:rsid w:val="003B3CAA"/>
    <w:rsid w:val="003B557C"/>
    <w:rsid w:val="003B569D"/>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65E"/>
    <w:rsid w:val="003C4CE4"/>
    <w:rsid w:val="003C5004"/>
    <w:rsid w:val="003C509E"/>
    <w:rsid w:val="003C5336"/>
    <w:rsid w:val="003C570C"/>
    <w:rsid w:val="003C61C9"/>
    <w:rsid w:val="003C6BCE"/>
    <w:rsid w:val="003C782F"/>
    <w:rsid w:val="003C7ED7"/>
    <w:rsid w:val="003D019E"/>
    <w:rsid w:val="003D02DE"/>
    <w:rsid w:val="003D0783"/>
    <w:rsid w:val="003D0A0C"/>
    <w:rsid w:val="003D117B"/>
    <w:rsid w:val="003D158D"/>
    <w:rsid w:val="003D1656"/>
    <w:rsid w:val="003D19EF"/>
    <w:rsid w:val="003D2438"/>
    <w:rsid w:val="003D2918"/>
    <w:rsid w:val="003D2926"/>
    <w:rsid w:val="003D2943"/>
    <w:rsid w:val="003D2D7C"/>
    <w:rsid w:val="003D325A"/>
    <w:rsid w:val="003D33EB"/>
    <w:rsid w:val="003D3672"/>
    <w:rsid w:val="003D3B4F"/>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334A"/>
    <w:rsid w:val="003E3849"/>
    <w:rsid w:val="003E41CD"/>
    <w:rsid w:val="003E41E1"/>
    <w:rsid w:val="003E466A"/>
    <w:rsid w:val="003E534C"/>
    <w:rsid w:val="003E5948"/>
    <w:rsid w:val="003E5A23"/>
    <w:rsid w:val="003E5D67"/>
    <w:rsid w:val="003E5D89"/>
    <w:rsid w:val="003E5FF7"/>
    <w:rsid w:val="003E6004"/>
    <w:rsid w:val="003E63FD"/>
    <w:rsid w:val="003E6457"/>
    <w:rsid w:val="003E6676"/>
    <w:rsid w:val="003E7630"/>
    <w:rsid w:val="003E79F0"/>
    <w:rsid w:val="003E7F8C"/>
    <w:rsid w:val="003E7FF4"/>
    <w:rsid w:val="003F01D8"/>
    <w:rsid w:val="003F0C85"/>
    <w:rsid w:val="003F1327"/>
    <w:rsid w:val="003F1635"/>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53CD"/>
    <w:rsid w:val="003F56D4"/>
    <w:rsid w:val="003F5A2F"/>
    <w:rsid w:val="003F5B55"/>
    <w:rsid w:val="003F5E15"/>
    <w:rsid w:val="003F6850"/>
    <w:rsid w:val="003F6C92"/>
    <w:rsid w:val="003F6D8C"/>
    <w:rsid w:val="003F6ED2"/>
    <w:rsid w:val="003F77B4"/>
    <w:rsid w:val="003F7B4D"/>
    <w:rsid w:val="003F7BB3"/>
    <w:rsid w:val="003F7C3A"/>
    <w:rsid w:val="00400744"/>
    <w:rsid w:val="00400A3E"/>
    <w:rsid w:val="00400C31"/>
    <w:rsid w:val="00401ACB"/>
    <w:rsid w:val="00401E14"/>
    <w:rsid w:val="00402793"/>
    <w:rsid w:val="00402B0C"/>
    <w:rsid w:val="0040300E"/>
    <w:rsid w:val="004033D3"/>
    <w:rsid w:val="004035D5"/>
    <w:rsid w:val="00403A7D"/>
    <w:rsid w:val="00403D6F"/>
    <w:rsid w:val="00404287"/>
    <w:rsid w:val="00404D63"/>
    <w:rsid w:val="0040566D"/>
    <w:rsid w:val="004058B4"/>
    <w:rsid w:val="00405E3B"/>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B22"/>
    <w:rsid w:val="00413DAD"/>
    <w:rsid w:val="00413DF1"/>
    <w:rsid w:val="00413E9E"/>
    <w:rsid w:val="004143FC"/>
    <w:rsid w:val="00414A8B"/>
    <w:rsid w:val="00414CFC"/>
    <w:rsid w:val="00414D76"/>
    <w:rsid w:val="00414E85"/>
    <w:rsid w:val="004154C1"/>
    <w:rsid w:val="00415DAE"/>
    <w:rsid w:val="004161C9"/>
    <w:rsid w:val="00416FAF"/>
    <w:rsid w:val="00417BE3"/>
    <w:rsid w:val="00417FBC"/>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190"/>
    <w:rsid w:val="004437FC"/>
    <w:rsid w:val="004439D5"/>
    <w:rsid w:val="00444035"/>
    <w:rsid w:val="0044435E"/>
    <w:rsid w:val="00444530"/>
    <w:rsid w:val="0044489A"/>
    <w:rsid w:val="00444904"/>
    <w:rsid w:val="00444D80"/>
    <w:rsid w:val="00444F2C"/>
    <w:rsid w:val="004453A6"/>
    <w:rsid w:val="00445E90"/>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331B"/>
    <w:rsid w:val="0045390E"/>
    <w:rsid w:val="00453C54"/>
    <w:rsid w:val="00454220"/>
    <w:rsid w:val="0045474F"/>
    <w:rsid w:val="004547B0"/>
    <w:rsid w:val="00454937"/>
    <w:rsid w:val="00454949"/>
    <w:rsid w:val="00454A6C"/>
    <w:rsid w:val="0045545C"/>
    <w:rsid w:val="00455793"/>
    <w:rsid w:val="004558B4"/>
    <w:rsid w:val="004559EC"/>
    <w:rsid w:val="00455E86"/>
    <w:rsid w:val="004560FA"/>
    <w:rsid w:val="00456298"/>
    <w:rsid w:val="004564AE"/>
    <w:rsid w:val="00456E53"/>
    <w:rsid w:val="00456F00"/>
    <w:rsid w:val="00456F61"/>
    <w:rsid w:val="00457080"/>
    <w:rsid w:val="00457999"/>
    <w:rsid w:val="00457A4F"/>
    <w:rsid w:val="00457C8B"/>
    <w:rsid w:val="00457D5B"/>
    <w:rsid w:val="004602B6"/>
    <w:rsid w:val="004602B8"/>
    <w:rsid w:val="004602E9"/>
    <w:rsid w:val="004608D3"/>
    <w:rsid w:val="0046165B"/>
    <w:rsid w:val="00461668"/>
    <w:rsid w:val="00461961"/>
    <w:rsid w:val="00462E23"/>
    <w:rsid w:val="004630AB"/>
    <w:rsid w:val="004633AD"/>
    <w:rsid w:val="00463500"/>
    <w:rsid w:val="00463A16"/>
    <w:rsid w:val="00463AF1"/>
    <w:rsid w:val="00464083"/>
    <w:rsid w:val="0046429F"/>
    <w:rsid w:val="004646C3"/>
    <w:rsid w:val="0046474A"/>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C13"/>
    <w:rsid w:val="004A2673"/>
    <w:rsid w:val="004A284E"/>
    <w:rsid w:val="004A2CA4"/>
    <w:rsid w:val="004A3809"/>
    <w:rsid w:val="004A3B67"/>
    <w:rsid w:val="004A3E5D"/>
    <w:rsid w:val="004A3E60"/>
    <w:rsid w:val="004A3FF5"/>
    <w:rsid w:val="004A40C6"/>
    <w:rsid w:val="004A4E75"/>
    <w:rsid w:val="004A5363"/>
    <w:rsid w:val="004A53B4"/>
    <w:rsid w:val="004A736A"/>
    <w:rsid w:val="004A7AA0"/>
    <w:rsid w:val="004B008E"/>
    <w:rsid w:val="004B01C3"/>
    <w:rsid w:val="004B1008"/>
    <w:rsid w:val="004B1244"/>
    <w:rsid w:val="004B1377"/>
    <w:rsid w:val="004B13FE"/>
    <w:rsid w:val="004B1FE6"/>
    <w:rsid w:val="004B2409"/>
    <w:rsid w:val="004B296B"/>
    <w:rsid w:val="004B2F60"/>
    <w:rsid w:val="004B30D6"/>
    <w:rsid w:val="004B3124"/>
    <w:rsid w:val="004B31D0"/>
    <w:rsid w:val="004B4069"/>
    <w:rsid w:val="004B40C0"/>
    <w:rsid w:val="004B4D09"/>
    <w:rsid w:val="004B5D95"/>
    <w:rsid w:val="004B6E7D"/>
    <w:rsid w:val="004B7CBD"/>
    <w:rsid w:val="004C002F"/>
    <w:rsid w:val="004C015A"/>
    <w:rsid w:val="004C036D"/>
    <w:rsid w:val="004C066C"/>
    <w:rsid w:val="004C0A9B"/>
    <w:rsid w:val="004C1A60"/>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B1A"/>
    <w:rsid w:val="004D4E62"/>
    <w:rsid w:val="004D51FE"/>
    <w:rsid w:val="004D581D"/>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D94"/>
    <w:rsid w:val="004E1FCD"/>
    <w:rsid w:val="004E2306"/>
    <w:rsid w:val="004E2BDF"/>
    <w:rsid w:val="004E357B"/>
    <w:rsid w:val="004E3753"/>
    <w:rsid w:val="004E3D20"/>
    <w:rsid w:val="004E4137"/>
    <w:rsid w:val="004E4320"/>
    <w:rsid w:val="004E451E"/>
    <w:rsid w:val="004E4845"/>
    <w:rsid w:val="004E4C76"/>
    <w:rsid w:val="004E584B"/>
    <w:rsid w:val="004E5851"/>
    <w:rsid w:val="004E5C29"/>
    <w:rsid w:val="004E6072"/>
    <w:rsid w:val="004E6648"/>
    <w:rsid w:val="004E6C49"/>
    <w:rsid w:val="004E71A8"/>
    <w:rsid w:val="004E7364"/>
    <w:rsid w:val="004E758C"/>
    <w:rsid w:val="004E7A5B"/>
    <w:rsid w:val="004E7B7C"/>
    <w:rsid w:val="004E7CFE"/>
    <w:rsid w:val="004F0889"/>
    <w:rsid w:val="004F0B10"/>
    <w:rsid w:val="004F0BEE"/>
    <w:rsid w:val="004F1133"/>
    <w:rsid w:val="004F1529"/>
    <w:rsid w:val="004F1797"/>
    <w:rsid w:val="004F1BD0"/>
    <w:rsid w:val="004F20C9"/>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6768"/>
    <w:rsid w:val="005067E9"/>
    <w:rsid w:val="00506F90"/>
    <w:rsid w:val="0050704F"/>
    <w:rsid w:val="00507252"/>
    <w:rsid w:val="005076E8"/>
    <w:rsid w:val="005077B0"/>
    <w:rsid w:val="00507835"/>
    <w:rsid w:val="005079D8"/>
    <w:rsid w:val="0051003E"/>
    <w:rsid w:val="005101F5"/>
    <w:rsid w:val="005105AB"/>
    <w:rsid w:val="005106B2"/>
    <w:rsid w:val="00510A74"/>
    <w:rsid w:val="00510ADA"/>
    <w:rsid w:val="00510E97"/>
    <w:rsid w:val="00511013"/>
    <w:rsid w:val="00511417"/>
    <w:rsid w:val="00512580"/>
    <w:rsid w:val="005135F6"/>
    <w:rsid w:val="00513734"/>
    <w:rsid w:val="0051398C"/>
    <w:rsid w:val="00513A6F"/>
    <w:rsid w:val="00513C97"/>
    <w:rsid w:val="00514A6C"/>
    <w:rsid w:val="00514AA4"/>
    <w:rsid w:val="005157DD"/>
    <w:rsid w:val="00515849"/>
    <w:rsid w:val="00515AE4"/>
    <w:rsid w:val="005160BD"/>
    <w:rsid w:val="005160CF"/>
    <w:rsid w:val="0051633B"/>
    <w:rsid w:val="0051645C"/>
    <w:rsid w:val="00517F00"/>
    <w:rsid w:val="00517FD2"/>
    <w:rsid w:val="005200C3"/>
    <w:rsid w:val="005203A8"/>
    <w:rsid w:val="00520B5F"/>
    <w:rsid w:val="00520D79"/>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AA"/>
    <w:rsid w:val="0052758B"/>
    <w:rsid w:val="005308F8"/>
    <w:rsid w:val="005317D0"/>
    <w:rsid w:val="00531A76"/>
    <w:rsid w:val="0053237C"/>
    <w:rsid w:val="00532938"/>
    <w:rsid w:val="00533063"/>
    <w:rsid w:val="00533770"/>
    <w:rsid w:val="005337A7"/>
    <w:rsid w:val="00533A14"/>
    <w:rsid w:val="00533C6B"/>
    <w:rsid w:val="005342F5"/>
    <w:rsid w:val="00534E2F"/>
    <w:rsid w:val="0053546D"/>
    <w:rsid w:val="00535AC2"/>
    <w:rsid w:val="00535FA4"/>
    <w:rsid w:val="00536B5C"/>
    <w:rsid w:val="0053704B"/>
    <w:rsid w:val="00537131"/>
    <w:rsid w:val="005374DE"/>
    <w:rsid w:val="00537A86"/>
    <w:rsid w:val="00537C1A"/>
    <w:rsid w:val="00537D44"/>
    <w:rsid w:val="005401C3"/>
    <w:rsid w:val="005402E2"/>
    <w:rsid w:val="0054083E"/>
    <w:rsid w:val="00540C91"/>
    <w:rsid w:val="00540EDF"/>
    <w:rsid w:val="00542408"/>
    <w:rsid w:val="0054288C"/>
    <w:rsid w:val="00543212"/>
    <w:rsid w:val="0054342E"/>
    <w:rsid w:val="005434C8"/>
    <w:rsid w:val="0054367B"/>
    <w:rsid w:val="00543809"/>
    <w:rsid w:val="005438FA"/>
    <w:rsid w:val="00543C53"/>
    <w:rsid w:val="00544E21"/>
    <w:rsid w:val="00544E55"/>
    <w:rsid w:val="00544F2D"/>
    <w:rsid w:val="00545A8C"/>
    <w:rsid w:val="00545B33"/>
    <w:rsid w:val="00545EC5"/>
    <w:rsid w:val="00546EBA"/>
    <w:rsid w:val="005471BF"/>
    <w:rsid w:val="005474CE"/>
    <w:rsid w:val="00547899"/>
    <w:rsid w:val="005500F7"/>
    <w:rsid w:val="00550218"/>
    <w:rsid w:val="00550DDE"/>
    <w:rsid w:val="00550E03"/>
    <w:rsid w:val="00551190"/>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54F"/>
    <w:rsid w:val="005625E7"/>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EB"/>
    <w:rsid w:val="005736E0"/>
    <w:rsid w:val="00574007"/>
    <w:rsid w:val="0057465B"/>
    <w:rsid w:val="0057472A"/>
    <w:rsid w:val="005749E3"/>
    <w:rsid w:val="00575055"/>
    <w:rsid w:val="00575512"/>
    <w:rsid w:val="00575674"/>
    <w:rsid w:val="005757E0"/>
    <w:rsid w:val="005766EC"/>
    <w:rsid w:val="005767D9"/>
    <w:rsid w:val="00577146"/>
    <w:rsid w:val="005773A0"/>
    <w:rsid w:val="00577626"/>
    <w:rsid w:val="005776A9"/>
    <w:rsid w:val="00577FF5"/>
    <w:rsid w:val="005800F8"/>
    <w:rsid w:val="005801AA"/>
    <w:rsid w:val="005802AB"/>
    <w:rsid w:val="00580A07"/>
    <w:rsid w:val="005810DB"/>
    <w:rsid w:val="0058156A"/>
    <w:rsid w:val="00581E0B"/>
    <w:rsid w:val="00582002"/>
    <w:rsid w:val="00582693"/>
    <w:rsid w:val="00583C58"/>
    <w:rsid w:val="00584050"/>
    <w:rsid w:val="00584CF3"/>
    <w:rsid w:val="0058501F"/>
    <w:rsid w:val="00585525"/>
    <w:rsid w:val="00585538"/>
    <w:rsid w:val="0058553B"/>
    <w:rsid w:val="0058570E"/>
    <w:rsid w:val="00585BC3"/>
    <w:rsid w:val="005860CF"/>
    <w:rsid w:val="005861E2"/>
    <w:rsid w:val="005863F2"/>
    <w:rsid w:val="00586D72"/>
    <w:rsid w:val="005872CE"/>
    <w:rsid w:val="0058754F"/>
    <w:rsid w:val="0058757D"/>
    <w:rsid w:val="00587A04"/>
    <w:rsid w:val="00587A8A"/>
    <w:rsid w:val="00587D29"/>
    <w:rsid w:val="0059019D"/>
    <w:rsid w:val="005908F4"/>
    <w:rsid w:val="00590E36"/>
    <w:rsid w:val="00590F71"/>
    <w:rsid w:val="005923B8"/>
    <w:rsid w:val="00592518"/>
    <w:rsid w:val="00592632"/>
    <w:rsid w:val="00592F5E"/>
    <w:rsid w:val="005933B5"/>
    <w:rsid w:val="00593540"/>
    <w:rsid w:val="0059368E"/>
    <w:rsid w:val="00593C79"/>
    <w:rsid w:val="00593DCE"/>
    <w:rsid w:val="00594684"/>
    <w:rsid w:val="00594A39"/>
    <w:rsid w:val="00595638"/>
    <w:rsid w:val="00595F55"/>
    <w:rsid w:val="005966D9"/>
    <w:rsid w:val="00596AE4"/>
    <w:rsid w:val="00596DF4"/>
    <w:rsid w:val="00597460"/>
    <w:rsid w:val="00597515"/>
    <w:rsid w:val="00597766"/>
    <w:rsid w:val="00597ED0"/>
    <w:rsid w:val="005A004D"/>
    <w:rsid w:val="005A034A"/>
    <w:rsid w:val="005A0825"/>
    <w:rsid w:val="005A12E0"/>
    <w:rsid w:val="005A17B8"/>
    <w:rsid w:val="005A1C35"/>
    <w:rsid w:val="005A239F"/>
    <w:rsid w:val="005A273C"/>
    <w:rsid w:val="005A27F0"/>
    <w:rsid w:val="005A2823"/>
    <w:rsid w:val="005A300B"/>
    <w:rsid w:val="005A34F5"/>
    <w:rsid w:val="005A3645"/>
    <w:rsid w:val="005A3C75"/>
    <w:rsid w:val="005A44B3"/>
    <w:rsid w:val="005A452B"/>
    <w:rsid w:val="005A4FA9"/>
    <w:rsid w:val="005A52C7"/>
    <w:rsid w:val="005A54DB"/>
    <w:rsid w:val="005A606D"/>
    <w:rsid w:val="005A6F0C"/>
    <w:rsid w:val="005A719F"/>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5DD"/>
    <w:rsid w:val="005B66AB"/>
    <w:rsid w:val="005B6BC6"/>
    <w:rsid w:val="005B6C5A"/>
    <w:rsid w:val="005B71ED"/>
    <w:rsid w:val="005B77F0"/>
    <w:rsid w:val="005B787B"/>
    <w:rsid w:val="005B7EC5"/>
    <w:rsid w:val="005B7F87"/>
    <w:rsid w:val="005C10C3"/>
    <w:rsid w:val="005C14E3"/>
    <w:rsid w:val="005C16DB"/>
    <w:rsid w:val="005C176B"/>
    <w:rsid w:val="005C1F21"/>
    <w:rsid w:val="005C2D9C"/>
    <w:rsid w:val="005C3B25"/>
    <w:rsid w:val="005C41EA"/>
    <w:rsid w:val="005C44C7"/>
    <w:rsid w:val="005C5053"/>
    <w:rsid w:val="005C54EC"/>
    <w:rsid w:val="005C5858"/>
    <w:rsid w:val="005C5ACE"/>
    <w:rsid w:val="005C6715"/>
    <w:rsid w:val="005C68E9"/>
    <w:rsid w:val="005C6BF8"/>
    <w:rsid w:val="005C6C10"/>
    <w:rsid w:val="005C6F4B"/>
    <w:rsid w:val="005C7950"/>
    <w:rsid w:val="005C7953"/>
    <w:rsid w:val="005C7BCD"/>
    <w:rsid w:val="005D03E5"/>
    <w:rsid w:val="005D0D1A"/>
    <w:rsid w:val="005D0F2E"/>
    <w:rsid w:val="005D13A0"/>
    <w:rsid w:val="005D19BF"/>
    <w:rsid w:val="005D26B8"/>
    <w:rsid w:val="005D2E20"/>
    <w:rsid w:val="005D3067"/>
    <w:rsid w:val="005D3F99"/>
    <w:rsid w:val="005D4567"/>
    <w:rsid w:val="005D50F4"/>
    <w:rsid w:val="005D588C"/>
    <w:rsid w:val="005D5D2B"/>
    <w:rsid w:val="005D64D0"/>
    <w:rsid w:val="005D65C0"/>
    <w:rsid w:val="005D6C41"/>
    <w:rsid w:val="005D6D0D"/>
    <w:rsid w:val="005D6DBE"/>
    <w:rsid w:val="005D75F3"/>
    <w:rsid w:val="005D772C"/>
    <w:rsid w:val="005E036D"/>
    <w:rsid w:val="005E0719"/>
    <w:rsid w:val="005E095B"/>
    <w:rsid w:val="005E0E70"/>
    <w:rsid w:val="005E146D"/>
    <w:rsid w:val="005E1A16"/>
    <w:rsid w:val="005E2346"/>
    <w:rsid w:val="005E241E"/>
    <w:rsid w:val="005E2A5C"/>
    <w:rsid w:val="005E2A6F"/>
    <w:rsid w:val="005E2FB4"/>
    <w:rsid w:val="005E38D0"/>
    <w:rsid w:val="005E555E"/>
    <w:rsid w:val="005E6D56"/>
    <w:rsid w:val="005E6E34"/>
    <w:rsid w:val="005E6E5D"/>
    <w:rsid w:val="005E7267"/>
    <w:rsid w:val="005E74B4"/>
    <w:rsid w:val="005E76EC"/>
    <w:rsid w:val="005E7759"/>
    <w:rsid w:val="005E78BC"/>
    <w:rsid w:val="005E7A57"/>
    <w:rsid w:val="005F044F"/>
    <w:rsid w:val="005F0905"/>
    <w:rsid w:val="005F0C16"/>
    <w:rsid w:val="005F0CD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EFB"/>
    <w:rsid w:val="005F60E5"/>
    <w:rsid w:val="005F6100"/>
    <w:rsid w:val="005F618F"/>
    <w:rsid w:val="005F6664"/>
    <w:rsid w:val="005F66E7"/>
    <w:rsid w:val="005F6A53"/>
    <w:rsid w:val="005F6EA9"/>
    <w:rsid w:val="005F744A"/>
    <w:rsid w:val="005F756D"/>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C9"/>
    <w:rsid w:val="00604138"/>
    <w:rsid w:val="00604377"/>
    <w:rsid w:val="00604BE2"/>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22D7"/>
    <w:rsid w:val="00612335"/>
    <w:rsid w:val="006123CD"/>
    <w:rsid w:val="00612E37"/>
    <w:rsid w:val="00612E69"/>
    <w:rsid w:val="0061335D"/>
    <w:rsid w:val="006135BF"/>
    <w:rsid w:val="00613668"/>
    <w:rsid w:val="00613F50"/>
    <w:rsid w:val="00614076"/>
    <w:rsid w:val="00614078"/>
    <w:rsid w:val="006140B6"/>
    <w:rsid w:val="006143FC"/>
    <w:rsid w:val="00614D4E"/>
    <w:rsid w:val="006157AC"/>
    <w:rsid w:val="00615CC0"/>
    <w:rsid w:val="00615CF4"/>
    <w:rsid w:val="00616149"/>
    <w:rsid w:val="006165AC"/>
    <w:rsid w:val="006169D7"/>
    <w:rsid w:val="00617046"/>
    <w:rsid w:val="0061743D"/>
    <w:rsid w:val="006179A5"/>
    <w:rsid w:val="006201F3"/>
    <w:rsid w:val="006203DD"/>
    <w:rsid w:val="00620A2B"/>
    <w:rsid w:val="00620B76"/>
    <w:rsid w:val="00620EA7"/>
    <w:rsid w:val="00620ECA"/>
    <w:rsid w:val="00621F27"/>
    <w:rsid w:val="006224BC"/>
    <w:rsid w:val="006227F1"/>
    <w:rsid w:val="006234BC"/>
    <w:rsid w:val="00623670"/>
    <w:rsid w:val="00624001"/>
    <w:rsid w:val="00624D92"/>
    <w:rsid w:val="00624E2A"/>
    <w:rsid w:val="006256B8"/>
    <w:rsid w:val="00625732"/>
    <w:rsid w:val="00625A16"/>
    <w:rsid w:val="00625ECE"/>
    <w:rsid w:val="00626712"/>
    <w:rsid w:val="00626A12"/>
    <w:rsid w:val="00627689"/>
    <w:rsid w:val="00630372"/>
    <w:rsid w:val="006308D3"/>
    <w:rsid w:val="00630D32"/>
    <w:rsid w:val="0063104F"/>
    <w:rsid w:val="00631DD1"/>
    <w:rsid w:val="006323EF"/>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C3"/>
    <w:rsid w:val="00637F9A"/>
    <w:rsid w:val="00640177"/>
    <w:rsid w:val="0064050D"/>
    <w:rsid w:val="0064092B"/>
    <w:rsid w:val="00641C6F"/>
    <w:rsid w:val="00641CA2"/>
    <w:rsid w:val="00641FB1"/>
    <w:rsid w:val="00642285"/>
    <w:rsid w:val="00642618"/>
    <w:rsid w:val="00642E9F"/>
    <w:rsid w:val="0064377C"/>
    <w:rsid w:val="00643826"/>
    <w:rsid w:val="00643A26"/>
    <w:rsid w:val="00643A31"/>
    <w:rsid w:val="00643BDA"/>
    <w:rsid w:val="006441DD"/>
    <w:rsid w:val="006447EF"/>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D45"/>
    <w:rsid w:val="0065508A"/>
    <w:rsid w:val="006569D4"/>
    <w:rsid w:val="006573F8"/>
    <w:rsid w:val="0065749A"/>
    <w:rsid w:val="00657C4B"/>
    <w:rsid w:val="006609EC"/>
    <w:rsid w:val="00660A55"/>
    <w:rsid w:val="00660B3B"/>
    <w:rsid w:val="00660BC0"/>
    <w:rsid w:val="006611C8"/>
    <w:rsid w:val="00661F31"/>
    <w:rsid w:val="006624A8"/>
    <w:rsid w:val="00662521"/>
    <w:rsid w:val="006635E6"/>
    <w:rsid w:val="0066369E"/>
    <w:rsid w:val="00663B60"/>
    <w:rsid w:val="00663BE1"/>
    <w:rsid w:val="00663C11"/>
    <w:rsid w:val="00663CA8"/>
    <w:rsid w:val="006645D5"/>
    <w:rsid w:val="00665002"/>
    <w:rsid w:val="00665139"/>
    <w:rsid w:val="006651EE"/>
    <w:rsid w:val="00665898"/>
    <w:rsid w:val="00665957"/>
    <w:rsid w:val="00665C5D"/>
    <w:rsid w:val="006668C2"/>
    <w:rsid w:val="00666946"/>
    <w:rsid w:val="00666B0C"/>
    <w:rsid w:val="00666C6B"/>
    <w:rsid w:val="006670D3"/>
    <w:rsid w:val="00667123"/>
    <w:rsid w:val="00667916"/>
    <w:rsid w:val="00667ABA"/>
    <w:rsid w:val="00670428"/>
    <w:rsid w:val="006709B2"/>
    <w:rsid w:val="00670B50"/>
    <w:rsid w:val="00671176"/>
    <w:rsid w:val="006715E2"/>
    <w:rsid w:val="00671E25"/>
    <w:rsid w:val="00672002"/>
    <w:rsid w:val="006721E6"/>
    <w:rsid w:val="00672322"/>
    <w:rsid w:val="00673369"/>
    <w:rsid w:val="006734B8"/>
    <w:rsid w:val="00673501"/>
    <w:rsid w:val="00673B1F"/>
    <w:rsid w:val="00673EC5"/>
    <w:rsid w:val="00674026"/>
    <w:rsid w:val="00674B9E"/>
    <w:rsid w:val="00675144"/>
    <w:rsid w:val="00676749"/>
    <w:rsid w:val="00676906"/>
    <w:rsid w:val="00676A9A"/>
    <w:rsid w:val="00676BDE"/>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956"/>
    <w:rsid w:val="006A6B5E"/>
    <w:rsid w:val="006A6C11"/>
    <w:rsid w:val="006A6E6D"/>
    <w:rsid w:val="006A6F3E"/>
    <w:rsid w:val="006A7321"/>
    <w:rsid w:val="006A7352"/>
    <w:rsid w:val="006A7743"/>
    <w:rsid w:val="006A7784"/>
    <w:rsid w:val="006A7994"/>
    <w:rsid w:val="006A7CC3"/>
    <w:rsid w:val="006A7F68"/>
    <w:rsid w:val="006B01AC"/>
    <w:rsid w:val="006B063D"/>
    <w:rsid w:val="006B0B90"/>
    <w:rsid w:val="006B0C14"/>
    <w:rsid w:val="006B0C7E"/>
    <w:rsid w:val="006B10AB"/>
    <w:rsid w:val="006B1352"/>
    <w:rsid w:val="006B1695"/>
    <w:rsid w:val="006B180D"/>
    <w:rsid w:val="006B1AC2"/>
    <w:rsid w:val="006B1BED"/>
    <w:rsid w:val="006B2949"/>
    <w:rsid w:val="006B2B1E"/>
    <w:rsid w:val="006B2BD9"/>
    <w:rsid w:val="006B3234"/>
    <w:rsid w:val="006B3D67"/>
    <w:rsid w:val="006B40AA"/>
    <w:rsid w:val="006B417E"/>
    <w:rsid w:val="006B452B"/>
    <w:rsid w:val="006B4A0C"/>
    <w:rsid w:val="006B4A53"/>
    <w:rsid w:val="006B51ED"/>
    <w:rsid w:val="006B5532"/>
    <w:rsid w:val="006B5566"/>
    <w:rsid w:val="006B5990"/>
    <w:rsid w:val="006B5BF3"/>
    <w:rsid w:val="006B5D31"/>
    <w:rsid w:val="006B5EF3"/>
    <w:rsid w:val="006B6589"/>
    <w:rsid w:val="006B6C86"/>
    <w:rsid w:val="006C00B3"/>
    <w:rsid w:val="006C037C"/>
    <w:rsid w:val="006C0929"/>
    <w:rsid w:val="006C0A56"/>
    <w:rsid w:val="006C0D76"/>
    <w:rsid w:val="006C0E04"/>
    <w:rsid w:val="006C0F64"/>
    <w:rsid w:val="006C142E"/>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2C8"/>
    <w:rsid w:val="006D2321"/>
    <w:rsid w:val="006D2491"/>
    <w:rsid w:val="006D2777"/>
    <w:rsid w:val="006D2B86"/>
    <w:rsid w:val="006D335B"/>
    <w:rsid w:val="006D33C4"/>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A6F"/>
    <w:rsid w:val="006E3BD2"/>
    <w:rsid w:val="006E411F"/>
    <w:rsid w:val="006E47B6"/>
    <w:rsid w:val="006E49F2"/>
    <w:rsid w:val="006E4CD8"/>
    <w:rsid w:val="006E58AB"/>
    <w:rsid w:val="006E58B6"/>
    <w:rsid w:val="006E59AF"/>
    <w:rsid w:val="006E67E3"/>
    <w:rsid w:val="006E6B5B"/>
    <w:rsid w:val="006E6CDE"/>
    <w:rsid w:val="006E72A9"/>
    <w:rsid w:val="006E7FE2"/>
    <w:rsid w:val="006F0287"/>
    <w:rsid w:val="006F11AA"/>
    <w:rsid w:val="006F12D2"/>
    <w:rsid w:val="006F19CC"/>
    <w:rsid w:val="006F1DFC"/>
    <w:rsid w:val="006F1E59"/>
    <w:rsid w:val="006F26DD"/>
    <w:rsid w:val="006F2FA6"/>
    <w:rsid w:val="006F3128"/>
    <w:rsid w:val="006F3443"/>
    <w:rsid w:val="006F3AEE"/>
    <w:rsid w:val="006F3AF6"/>
    <w:rsid w:val="006F3CEB"/>
    <w:rsid w:val="006F3E4D"/>
    <w:rsid w:val="006F3E94"/>
    <w:rsid w:val="006F42A6"/>
    <w:rsid w:val="006F54ED"/>
    <w:rsid w:val="006F56C2"/>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A1E"/>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1023B"/>
    <w:rsid w:val="00710512"/>
    <w:rsid w:val="00711060"/>
    <w:rsid w:val="007118B9"/>
    <w:rsid w:val="00712013"/>
    <w:rsid w:val="0071266C"/>
    <w:rsid w:val="0071288C"/>
    <w:rsid w:val="00712D17"/>
    <w:rsid w:val="00713D36"/>
    <w:rsid w:val="00714AA6"/>
    <w:rsid w:val="00715965"/>
    <w:rsid w:val="007159A6"/>
    <w:rsid w:val="00715C34"/>
    <w:rsid w:val="0071659A"/>
    <w:rsid w:val="0071699A"/>
    <w:rsid w:val="00716DCA"/>
    <w:rsid w:val="00716E4D"/>
    <w:rsid w:val="0071761A"/>
    <w:rsid w:val="00717988"/>
    <w:rsid w:val="00717CA7"/>
    <w:rsid w:val="007203FB"/>
    <w:rsid w:val="007204B1"/>
    <w:rsid w:val="007204E4"/>
    <w:rsid w:val="0072072C"/>
    <w:rsid w:val="00720924"/>
    <w:rsid w:val="00720AA2"/>
    <w:rsid w:val="00721024"/>
    <w:rsid w:val="0072150D"/>
    <w:rsid w:val="00721BE8"/>
    <w:rsid w:val="0072208C"/>
    <w:rsid w:val="0072249E"/>
    <w:rsid w:val="00722C37"/>
    <w:rsid w:val="00722C5C"/>
    <w:rsid w:val="00723016"/>
    <w:rsid w:val="00723C9B"/>
    <w:rsid w:val="00723DCC"/>
    <w:rsid w:val="00723E3D"/>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4292"/>
    <w:rsid w:val="00744372"/>
    <w:rsid w:val="007452F4"/>
    <w:rsid w:val="00745DA0"/>
    <w:rsid w:val="00745FE0"/>
    <w:rsid w:val="00746562"/>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A77"/>
    <w:rsid w:val="0076017C"/>
    <w:rsid w:val="00760BF4"/>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604"/>
    <w:rsid w:val="00767A59"/>
    <w:rsid w:val="00767AE5"/>
    <w:rsid w:val="007700D9"/>
    <w:rsid w:val="007702BB"/>
    <w:rsid w:val="00770A12"/>
    <w:rsid w:val="00770B1A"/>
    <w:rsid w:val="00770CEA"/>
    <w:rsid w:val="0077130D"/>
    <w:rsid w:val="0077193A"/>
    <w:rsid w:val="0077234F"/>
    <w:rsid w:val="0077251E"/>
    <w:rsid w:val="007727B5"/>
    <w:rsid w:val="00772B18"/>
    <w:rsid w:val="007734CD"/>
    <w:rsid w:val="00773773"/>
    <w:rsid w:val="007738A4"/>
    <w:rsid w:val="007739AA"/>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E7D"/>
    <w:rsid w:val="007860C3"/>
    <w:rsid w:val="00786576"/>
    <w:rsid w:val="00786E53"/>
    <w:rsid w:val="007878D3"/>
    <w:rsid w:val="007900BE"/>
    <w:rsid w:val="0079036A"/>
    <w:rsid w:val="0079038F"/>
    <w:rsid w:val="0079045F"/>
    <w:rsid w:val="00790701"/>
    <w:rsid w:val="00790715"/>
    <w:rsid w:val="00790A12"/>
    <w:rsid w:val="00790B19"/>
    <w:rsid w:val="00790BE7"/>
    <w:rsid w:val="00790E75"/>
    <w:rsid w:val="00790EF2"/>
    <w:rsid w:val="00790F90"/>
    <w:rsid w:val="0079158C"/>
    <w:rsid w:val="0079298F"/>
    <w:rsid w:val="00793270"/>
    <w:rsid w:val="007939DA"/>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A0693"/>
    <w:rsid w:val="007A0CCB"/>
    <w:rsid w:val="007A115F"/>
    <w:rsid w:val="007A12AD"/>
    <w:rsid w:val="007A12FE"/>
    <w:rsid w:val="007A2F9F"/>
    <w:rsid w:val="007A3217"/>
    <w:rsid w:val="007A3AC8"/>
    <w:rsid w:val="007A4558"/>
    <w:rsid w:val="007A4A40"/>
    <w:rsid w:val="007A4CA0"/>
    <w:rsid w:val="007A4D83"/>
    <w:rsid w:val="007A4FF6"/>
    <w:rsid w:val="007A5341"/>
    <w:rsid w:val="007A57ED"/>
    <w:rsid w:val="007A58E5"/>
    <w:rsid w:val="007A59F7"/>
    <w:rsid w:val="007A5C72"/>
    <w:rsid w:val="007A5E6E"/>
    <w:rsid w:val="007A60ED"/>
    <w:rsid w:val="007A6916"/>
    <w:rsid w:val="007A69CB"/>
    <w:rsid w:val="007A7EFF"/>
    <w:rsid w:val="007A7F70"/>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ECD"/>
    <w:rsid w:val="007C0F92"/>
    <w:rsid w:val="007C13FC"/>
    <w:rsid w:val="007C207E"/>
    <w:rsid w:val="007C2860"/>
    <w:rsid w:val="007C2BC3"/>
    <w:rsid w:val="007C2E62"/>
    <w:rsid w:val="007C351D"/>
    <w:rsid w:val="007C3671"/>
    <w:rsid w:val="007C3B6C"/>
    <w:rsid w:val="007C3FCB"/>
    <w:rsid w:val="007C44A0"/>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3278"/>
    <w:rsid w:val="007D3355"/>
    <w:rsid w:val="007D3373"/>
    <w:rsid w:val="007D357A"/>
    <w:rsid w:val="007D3ACF"/>
    <w:rsid w:val="007D4739"/>
    <w:rsid w:val="007D49DA"/>
    <w:rsid w:val="007D4BA0"/>
    <w:rsid w:val="007D4D87"/>
    <w:rsid w:val="007D501C"/>
    <w:rsid w:val="007D5BAE"/>
    <w:rsid w:val="007D63C3"/>
    <w:rsid w:val="007D640D"/>
    <w:rsid w:val="007D66F3"/>
    <w:rsid w:val="007D6708"/>
    <w:rsid w:val="007D6875"/>
    <w:rsid w:val="007D68D5"/>
    <w:rsid w:val="007D69A5"/>
    <w:rsid w:val="007D6C1A"/>
    <w:rsid w:val="007D712C"/>
    <w:rsid w:val="007D74F7"/>
    <w:rsid w:val="007D7A16"/>
    <w:rsid w:val="007D7BCA"/>
    <w:rsid w:val="007E0290"/>
    <w:rsid w:val="007E0BB8"/>
    <w:rsid w:val="007E0EEC"/>
    <w:rsid w:val="007E16C8"/>
    <w:rsid w:val="007E1A17"/>
    <w:rsid w:val="007E1A5B"/>
    <w:rsid w:val="007E22BF"/>
    <w:rsid w:val="007E24C9"/>
    <w:rsid w:val="007E3A95"/>
    <w:rsid w:val="007E3BCD"/>
    <w:rsid w:val="007E3FB4"/>
    <w:rsid w:val="007E4021"/>
    <w:rsid w:val="007E4C21"/>
    <w:rsid w:val="007E6174"/>
    <w:rsid w:val="007E6AE0"/>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CC"/>
    <w:rsid w:val="007F3DC9"/>
    <w:rsid w:val="007F4B39"/>
    <w:rsid w:val="007F5E32"/>
    <w:rsid w:val="007F5FB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147F"/>
    <w:rsid w:val="00801582"/>
    <w:rsid w:val="00801939"/>
    <w:rsid w:val="0080243C"/>
    <w:rsid w:val="008024B9"/>
    <w:rsid w:val="008030A7"/>
    <w:rsid w:val="0080338C"/>
    <w:rsid w:val="00803427"/>
    <w:rsid w:val="00803CF1"/>
    <w:rsid w:val="00803FA5"/>
    <w:rsid w:val="00804011"/>
    <w:rsid w:val="0080432C"/>
    <w:rsid w:val="00804440"/>
    <w:rsid w:val="00805908"/>
    <w:rsid w:val="00805EB6"/>
    <w:rsid w:val="008062B3"/>
    <w:rsid w:val="00806636"/>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7D"/>
    <w:rsid w:val="008153AE"/>
    <w:rsid w:val="008157AD"/>
    <w:rsid w:val="00815A26"/>
    <w:rsid w:val="00816B9F"/>
    <w:rsid w:val="00820FAD"/>
    <w:rsid w:val="00821622"/>
    <w:rsid w:val="008217E8"/>
    <w:rsid w:val="00821B30"/>
    <w:rsid w:val="0082203E"/>
    <w:rsid w:val="008223F1"/>
    <w:rsid w:val="0082252D"/>
    <w:rsid w:val="00822633"/>
    <w:rsid w:val="00822843"/>
    <w:rsid w:val="008229F4"/>
    <w:rsid w:val="00822B54"/>
    <w:rsid w:val="00823DCC"/>
    <w:rsid w:val="00823EE2"/>
    <w:rsid w:val="008242A0"/>
    <w:rsid w:val="00824A18"/>
    <w:rsid w:val="008256DB"/>
    <w:rsid w:val="008256E3"/>
    <w:rsid w:val="00826115"/>
    <w:rsid w:val="008264F1"/>
    <w:rsid w:val="00827242"/>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EA4"/>
    <w:rsid w:val="00835754"/>
    <w:rsid w:val="00836066"/>
    <w:rsid w:val="00836757"/>
    <w:rsid w:val="00840019"/>
    <w:rsid w:val="008403DD"/>
    <w:rsid w:val="00840ACA"/>
    <w:rsid w:val="008416C7"/>
    <w:rsid w:val="00841E16"/>
    <w:rsid w:val="008420F4"/>
    <w:rsid w:val="008421E4"/>
    <w:rsid w:val="008423F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B9"/>
    <w:rsid w:val="00846970"/>
    <w:rsid w:val="00846CC7"/>
    <w:rsid w:val="00846CD2"/>
    <w:rsid w:val="0084749E"/>
    <w:rsid w:val="008474D9"/>
    <w:rsid w:val="00847913"/>
    <w:rsid w:val="00847A01"/>
    <w:rsid w:val="00847F25"/>
    <w:rsid w:val="008502DA"/>
    <w:rsid w:val="00850566"/>
    <w:rsid w:val="00850783"/>
    <w:rsid w:val="00850998"/>
    <w:rsid w:val="00850B7F"/>
    <w:rsid w:val="00850F67"/>
    <w:rsid w:val="00851185"/>
    <w:rsid w:val="0085131B"/>
    <w:rsid w:val="00851476"/>
    <w:rsid w:val="00852477"/>
    <w:rsid w:val="0085301F"/>
    <w:rsid w:val="00853204"/>
    <w:rsid w:val="00853653"/>
    <w:rsid w:val="0085392E"/>
    <w:rsid w:val="00853B5D"/>
    <w:rsid w:val="00854436"/>
    <w:rsid w:val="00854CED"/>
    <w:rsid w:val="00854EB3"/>
    <w:rsid w:val="00854F3C"/>
    <w:rsid w:val="0085549A"/>
    <w:rsid w:val="0085595C"/>
    <w:rsid w:val="00855AF6"/>
    <w:rsid w:val="008563D7"/>
    <w:rsid w:val="00856411"/>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143"/>
    <w:rsid w:val="0086479A"/>
    <w:rsid w:val="008647F3"/>
    <w:rsid w:val="008651F4"/>
    <w:rsid w:val="008654C3"/>
    <w:rsid w:val="0086553F"/>
    <w:rsid w:val="00865895"/>
    <w:rsid w:val="00865AA0"/>
    <w:rsid w:val="00865B0E"/>
    <w:rsid w:val="00865B8B"/>
    <w:rsid w:val="00867021"/>
    <w:rsid w:val="00867255"/>
    <w:rsid w:val="00867767"/>
    <w:rsid w:val="008678CB"/>
    <w:rsid w:val="0086798E"/>
    <w:rsid w:val="00867A40"/>
    <w:rsid w:val="00867D47"/>
    <w:rsid w:val="00870B5F"/>
    <w:rsid w:val="008714BE"/>
    <w:rsid w:val="00872D1A"/>
    <w:rsid w:val="008734C9"/>
    <w:rsid w:val="008738F3"/>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12BB"/>
    <w:rsid w:val="00881433"/>
    <w:rsid w:val="00881637"/>
    <w:rsid w:val="008816CA"/>
    <w:rsid w:val="00881E4E"/>
    <w:rsid w:val="00882048"/>
    <w:rsid w:val="00882249"/>
    <w:rsid w:val="008825E5"/>
    <w:rsid w:val="008826F4"/>
    <w:rsid w:val="00882A24"/>
    <w:rsid w:val="00882AB2"/>
    <w:rsid w:val="008832CA"/>
    <w:rsid w:val="0088338C"/>
    <w:rsid w:val="00883487"/>
    <w:rsid w:val="0088355F"/>
    <w:rsid w:val="00883669"/>
    <w:rsid w:val="008838CE"/>
    <w:rsid w:val="00883B5C"/>
    <w:rsid w:val="00883CF0"/>
    <w:rsid w:val="00884546"/>
    <w:rsid w:val="00884B75"/>
    <w:rsid w:val="00885074"/>
    <w:rsid w:val="008859EB"/>
    <w:rsid w:val="00885BB6"/>
    <w:rsid w:val="00885C18"/>
    <w:rsid w:val="008861F5"/>
    <w:rsid w:val="0088728A"/>
    <w:rsid w:val="0088750A"/>
    <w:rsid w:val="0088754C"/>
    <w:rsid w:val="00890253"/>
    <w:rsid w:val="00890AB0"/>
    <w:rsid w:val="00891487"/>
    <w:rsid w:val="008915CC"/>
    <w:rsid w:val="00891B06"/>
    <w:rsid w:val="00892256"/>
    <w:rsid w:val="008929BE"/>
    <w:rsid w:val="00892C2F"/>
    <w:rsid w:val="00892C3E"/>
    <w:rsid w:val="00892C7D"/>
    <w:rsid w:val="00892F75"/>
    <w:rsid w:val="0089355D"/>
    <w:rsid w:val="00893E9F"/>
    <w:rsid w:val="008948EF"/>
    <w:rsid w:val="0089520D"/>
    <w:rsid w:val="0089534A"/>
    <w:rsid w:val="008954B0"/>
    <w:rsid w:val="00895CD6"/>
    <w:rsid w:val="008962AD"/>
    <w:rsid w:val="0089673E"/>
    <w:rsid w:val="00896D9C"/>
    <w:rsid w:val="00896DA3"/>
    <w:rsid w:val="00896E58"/>
    <w:rsid w:val="00896F84"/>
    <w:rsid w:val="00897033"/>
    <w:rsid w:val="00897D1E"/>
    <w:rsid w:val="008A09E0"/>
    <w:rsid w:val="008A0A6F"/>
    <w:rsid w:val="008A0F93"/>
    <w:rsid w:val="008A17C5"/>
    <w:rsid w:val="008A1D7A"/>
    <w:rsid w:val="008A21DF"/>
    <w:rsid w:val="008A2FBA"/>
    <w:rsid w:val="008A3493"/>
    <w:rsid w:val="008A3614"/>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13E5"/>
    <w:rsid w:val="008B165B"/>
    <w:rsid w:val="008B18CE"/>
    <w:rsid w:val="008B1B02"/>
    <w:rsid w:val="008B1B90"/>
    <w:rsid w:val="008B20B2"/>
    <w:rsid w:val="008B21D1"/>
    <w:rsid w:val="008B244E"/>
    <w:rsid w:val="008B24E7"/>
    <w:rsid w:val="008B269F"/>
    <w:rsid w:val="008B2E57"/>
    <w:rsid w:val="008B306F"/>
    <w:rsid w:val="008B397D"/>
    <w:rsid w:val="008B3B1C"/>
    <w:rsid w:val="008B3BEB"/>
    <w:rsid w:val="008B3FAA"/>
    <w:rsid w:val="008B5BC4"/>
    <w:rsid w:val="008B6008"/>
    <w:rsid w:val="008B62F4"/>
    <w:rsid w:val="008B64CE"/>
    <w:rsid w:val="008B6DE4"/>
    <w:rsid w:val="008B6E8E"/>
    <w:rsid w:val="008B70FE"/>
    <w:rsid w:val="008B7656"/>
    <w:rsid w:val="008B785B"/>
    <w:rsid w:val="008B786E"/>
    <w:rsid w:val="008B7D1C"/>
    <w:rsid w:val="008C0078"/>
    <w:rsid w:val="008C02CB"/>
    <w:rsid w:val="008C05F3"/>
    <w:rsid w:val="008C096B"/>
    <w:rsid w:val="008C0F92"/>
    <w:rsid w:val="008C1080"/>
    <w:rsid w:val="008C131A"/>
    <w:rsid w:val="008C141E"/>
    <w:rsid w:val="008C186F"/>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6058"/>
    <w:rsid w:val="008C66BF"/>
    <w:rsid w:val="008C70AD"/>
    <w:rsid w:val="008C7405"/>
    <w:rsid w:val="008C7D55"/>
    <w:rsid w:val="008C7F10"/>
    <w:rsid w:val="008C7F4D"/>
    <w:rsid w:val="008D0688"/>
    <w:rsid w:val="008D1180"/>
    <w:rsid w:val="008D1CFE"/>
    <w:rsid w:val="008D276E"/>
    <w:rsid w:val="008D3DE5"/>
    <w:rsid w:val="008D49C0"/>
    <w:rsid w:val="008D4B96"/>
    <w:rsid w:val="008D4C85"/>
    <w:rsid w:val="008D4D03"/>
    <w:rsid w:val="008D4ECE"/>
    <w:rsid w:val="008D50A2"/>
    <w:rsid w:val="008D5541"/>
    <w:rsid w:val="008D59EA"/>
    <w:rsid w:val="008D675E"/>
    <w:rsid w:val="008D722A"/>
    <w:rsid w:val="008D7A5B"/>
    <w:rsid w:val="008E01AC"/>
    <w:rsid w:val="008E024B"/>
    <w:rsid w:val="008E0421"/>
    <w:rsid w:val="008E074A"/>
    <w:rsid w:val="008E10FD"/>
    <w:rsid w:val="008E1538"/>
    <w:rsid w:val="008E1A2A"/>
    <w:rsid w:val="008E2393"/>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2237"/>
    <w:rsid w:val="008F2F3E"/>
    <w:rsid w:val="008F3218"/>
    <w:rsid w:val="008F397D"/>
    <w:rsid w:val="008F3B83"/>
    <w:rsid w:val="008F4511"/>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D4D"/>
    <w:rsid w:val="008F7FDD"/>
    <w:rsid w:val="0090065D"/>
    <w:rsid w:val="009008FD"/>
    <w:rsid w:val="00901009"/>
    <w:rsid w:val="0090141D"/>
    <w:rsid w:val="0090147B"/>
    <w:rsid w:val="00901552"/>
    <w:rsid w:val="0090159B"/>
    <w:rsid w:val="0090166C"/>
    <w:rsid w:val="009018E0"/>
    <w:rsid w:val="00901AA7"/>
    <w:rsid w:val="00901DF0"/>
    <w:rsid w:val="009025E9"/>
    <w:rsid w:val="00903A52"/>
    <w:rsid w:val="00903C3C"/>
    <w:rsid w:val="009040E6"/>
    <w:rsid w:val="009044C2"/>
    <w:rsid w:val="00904D2F"/>
    <w:rsid w:val="00905060"/>
    <w:rsid w:val="00905455"/>
    <w:rsid w:val="0090561D"/>
    <w:rsid w:val="009060E6"/>
    <w:rsid w:val="00906BAD"/>
    <w:rsid w:val="00906C20"/>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A7"/>
    <w:rsid w:val="009134B5"/>
    <w:rsid w:val="00913569"/>
    <w:rsid w:val="009137C1"/>
    <w:rsid w:val="00913977"/>
    <w:rsid w:val="009139FC"/>
    <w:rsid w:val="00914203"/>
    <w:rsid w:val="009155FC"/>
    <w:rsid w:val="009156AB"/>
    <w:rsid w:val="00915BBC"/>
    <w:rsid w:val="0091635C"/>
    <w:rsid w:val="009163F2"/>
    <w:rsid w:val="0091760A"/>
    <w:rsid w:val="009177B4"/>
    <w:rsid w:val="00917D85"/>
    <w:rsid w:val="00917F6F"/>
    <w:rsid w:val="00920023"/>
    <w:rsid w:val="009228DD"/>
    <w:rsid w:val="00922B54"/>
    <w:rsid w:val="009231C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5961"/>
    <w:rsid w:val="00935A21"/>
    <w:rsid w:val="009360D3"/>
    <w:rsid w:val="00936ED8"/>
    <w:rsid w:val="009370E1"/>
    <w:rsid w:val="009370FC"/>
    <w:rsid w:val="00937735"/>
    <w:rsid w:val="00937918"/>
    <w:rsid w:val="00937C62"/>
    <w:rsid w:val="00940600"/>
    <w:rsid w:val="0094086E"/>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EF7"/>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65"/>
    <w:rsid w:val="00946FA6"/>
    <w:rsid w:val="009509FD"/>
    <w:rsid w:val="00950CE7"/>
    <w:rsid w:val="00951AE4"/>
    <w:rsid w:val="00952265"/>
    <w:rsid w:val="009529EE"/>
    <w:rsid w:val="00952A7F"/>
    <w:rsid w:val="00953349"/>
    <w:rsid w:val="00953692"/>
    <w:rsid w:val="00954A06"/>
    <w:rsid w:val="00954B9B"/>
    <w:rsid w:val="00955916"/>
    <w:rsid w:val="00956307"/>
    <w:rsid w:val="00956645"/>
    <w:rsid w:val="00956743"/>
    <w:rsid w:val="0095681F"/>
    <w:rsid w:val="00956846"/>
    <w:rsid w:val="00956CDF"/>
    <w:rsid w:val="00956D70"/>
    <w:rsid w:val="00956DDA"/>
    <w:rsid w:val="009572D6"/>
    <w:rsid w:val="0095731B"/>
    <w:rsid w:val="00960533"/>
    <w:rsid w:val="00960746"/>
    <w:rsid w:val="00960888"/>
    <w:rsid w:val="00960D65"/>
    <w:rsid w:val="00960E77"/>
    <w:rsid w:val="00960E7E"/>
    <w:rsid w:val="00960E87"/>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232"/>
    <w:rsid w:val="009663CC"/>
    <w:rsid w:val="009664C7"/>
    <w:rsid w:val="00967264"/>
    <w:rsid w:val="009679D6"/>
    <w:rsid w:val="00967BEA"/>
    <w:rsid w:val="009700BE"/>
    <w:rsid w:val="009702E9"/>
    <w:rsid w:val="0097047F"/>
    <w:rsid w:val="00970D42"/>
    <w:rsid w:val="00970F83"/>
    <w:rsid w:val="009717FB"/>
    <w:rsid w:val="00971DB8"/>
    <w:rsid w:val="00971DF6"/>
    <w:rsid w:val="009720A6"/>
    <w:rsid w:val="0097259D"/>
    <w:rsid w:val="0097263B"/>
    <w:rsid w:val="009728F7"/>
    <w:rsid w:val="00972BB0"/>
    <w:rsid w:val="009732AB"/>
    <w:rsid w:val="00973679"/>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786"/>
    <w:rsid w:val="00982AAE"/>
    <w:rsid w:val="00982BE2"/>
    <w:rsid w:val="00982C3A"/>
    <w:rsid w:val="009832C1"/>
    <w:rsid w:val="009836F8"/>
    <w:rsid w:val="0098389E"/>
    <w:rsid w:val="0098393B"/>
    <w:rsid w:val="009845A3"/>
    <w:rsid w:val="00984B9A"/>
    <w:rsid w:val="00984C26"/>
    <w:rsid w:val="0098517F"/>
    <w:rsid w:val="0098525B"/>
    <w:rsid w:val="0098547B"/>
    <w:rsid w:val="00985717"/>
    <w:rsid w:val="00985770"/>
    <w:rsid w:val="009857D5"/>
    <w:rsid w:val="00986D96"/>
    <w:rsid w:val="0099046B"/>
    <w:rsid w:val="00990C29"/>
    <w:rsid w:val="0099175A"/>
    <w:rsid w:val="0099194C"/>
    <w:rsid w:val="00991AAE"/>
    <w:rsid w:val="0099210A"/>
    <w:rsid w:val="0099260D"/>
    <w:rsid w:val="00992AEB"/>
    <w:rsid w:val="00992ECB"/>
    <w:rsid w:val="0099305B"/>
    <w:rsid w:val="009939D8"/>
    <w:rsid w:val="00993E62"/>
    <w:rsid w:val="00994642"/>
    <w:rsid w:val="00994811"/>
    <w:rsid w:val="00995323"/>
    <w:rsid w:val="00995F9E"/>
    <w:rsid w:val="009961FB"/>
    <w:rsid w:val="009966DC"/>
    <w:rsid w:val="009969BB"/>
    <w:rsid w:val="00997536"/>
    <w:rsid w:val="00997957"/>
    <w:rsid w:val="009A00D7"/>
    <w:rsid w:val="009A0411"/>
    <w:rsid w:val="009A0427"/>
    <w:rsid w:val="009A067B"/>
    <w:rsid w:val="009A0733"/>
    <w:rsid w:val="009A0CF2"/>
    <w:rsid w:val="009A13A8"/>
    <w:rsid w:val="009A13D1"/>
    <w:rsid w:val="009A2006"/>
    <w:rsid w:val="009A249D"/>
    <w:rsid w:val="009A270E"/>
    <w:rsid w:val="009A2D35"/>
    <w:rsid w:val="009A330E"/>
    <w:rsid w:val="009A38D8"/>
    <w:rsid w:val="009A39E3"/>
    <w:rsid w:val="009A3C35"/>
    <w:rsid w:val="009A49EA"/>
    <w:rsid w:val="009A4F7F"/>
    <w:rsid w:val="009A519B"/>
    <w:rsid w:val="009A5411"/>
    <w:rsid w:val="009A71A4"/>
    <w:rsid w:val="009A78ED"/>
    <w:rsid w:val="009A7B00"/>
    <w:rsid w:val="009A7BC0"/>
    <w:rsid w:val="009B03AF"/>
    <w:rsid w:val="009B0549"/>
    <w:rsid w:val="009B0731"/>
    <w:rsid w:val="009B0996"/>
    <w:rsid w:val="009B0B4D"/>
    <w:rsid w:val="009B0C1C"/>
    <w:rsid w:val="009B10ED"/>
    <w:rsid w:val="009B163B"/>
    <w:rsid w:val="009B1F99"/>
    <w:rsid w:val="009B25BA"/>
    <w:rsid w:val="009B2875"/>
    <w:rsid w:val="009B38BB"/>
    <w:rsid w:val="009B420B"/>
    <w:rsid w:val="009B4310"/>
    <w:rsid w:val="009B4897"/>
    <w:rsid w:val="009B4CB4"/>
    <w:rsid w:val="009B51C7"/>
    <w:rsid w:val="009B5328"/>
    <w:rsid w:val="009B5413"/>
    <w:rsid w:val="009B5AED"/>
    <w:rsid w:val="009B6561"/>
    <w:rsid w:val="009B6571"/>
    <w:rsid w:val="009B6CD8"/>
    <w:rsid w:val="009C000B"/>
    <w:rsid w:val="009C0097"/>
    <w:rsid w:val="009C0118"/>
    <w:rsid w:val="009C047A"/>
    <w:rsid w:val="009C0C35"/>
    <w:rsid w:val="009C102E"/>
    <w:rsid w:val="009C1262"/>
    <w:rsid w:val="009C1B7D"/>
    <w:rsid w:val="009C1CE1"/>
    <w:rsid w:val="009C2060"/>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800"/>
    <w:rsid w:val="009D48DA"/>
    <w:rsid w:val="009D5001"/>
    <w:rsid w:val="009D52B7"/>
    <w:rsid w:val="009D5CC2"/>
    <w:rsid w:val="009D66E2"/>
    <w:rsid w:val="009D7105"/>
    <w:rsid w:val="009D75B8"/>
    <w:rsid w:val="009D767F"/>
    <w:rsid w:val="009D7A71"/>
    <w:rsid w:val="009D7C19"/>
    <w:rsid w:val="009E00E3"/>
    <w:rsid w:val="009E07D9"/>
    <w:rsid w:val="009E0C0F"/>
    <w:rsid w:val="009E152E"/>
    <w:rsid w:val="009E2007"/>
    <w:rsid w:val="009E2114"/>
    <w:rsid w:val="009E222A"/>
    <w:rsid w:val="009E2269"/>
    <w:rsid w:val="009E3807"/>
    <w:rsid w:val="009E3DB6"/>
    <w:rsid w:val="009E403B"/>
    <w:rsid w:val="009E447D"/>
    <w:rsid w:val="009E4B3D"/>
    <w:rsid w:val="009E5B6D"/>
    <w:rsid w:val="009E66EC"/>
    <w:rsid w:val="009E6951"/>
    <w:rsid w:val="009E6D81"/>
    <w:rsid w:val="009E75C1"/>
    <w:rsid w:val="009E775E"/>
    <w:rsid w:val="009F0198"/>
    <w:rsid w:val="009F08C2"/>
    <w:rsid w:val="009F0961"/>
    <w:rsid w:val="009F13EE"/>
    <w:rsid w:val="009F15B7"/>
    <w:rsid w:val="009F1A8A"/>
    <w:rsid w:val="009F2287"/>
    <w:rsid w:val="009F246A"/>
    <w:rsid w:val="009F26B9"/>
    <w:rsid w:val="009F2774"/>
    <w:rsid w:val="009F2B65"/>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9FA"/>
    <w:rsid w:val="00A00CE6"/>
    <w:rsid w:val="00A01552"/>
    <w:rsid w:val="00A01658"/>
    <w:rsid w:val="00A0170C"/>
    <w:rsid w:val="00A017B6"/>
    <w:rsid w:val="00A01A77"/>
    <w:rsid w:val="00A02221"/>
    <w:rsid w:val="00A0256A"/>
    <w:rsid w:val="00A03F46"/>
    <w:rsid w:val="00A04255"/>
    <w:rsid w:val="00A05CA3"/>
    <w:rsid w:val="00A05D15"/>
    <w:rsid w:val="00A05DFB"/>
    <w:rsid w:val="00A06460"/>
    <w:rsid w:val="00A070DA"/>
    <w:rsid w:val="00A0778F"/>
    <w:rsid w:val="00A10082"/>
    <w:rsid w:val="00A101FF"/>
    <w:rsid w:val="00A1083F"/>
    <w:rsid w:val="00A109F2"/>
    <w:rsid w:val="00A10B16"/>
    <w:rsid w:val="00A10F3D"/>
    <w:rsid w:val="00A1131E"/>
    <w:rsid w:val="00A116C8"/>
    <w:rsid w:val="00A12539"/>
    <w:rsid w:val="00A1354F"/>
    <w:rsid w:val="00A13B97"/>
    <w:rsid w:val="00A13E05"/>
    <w:rsid w:val="00A13E0D"/>
    <w:rsid w:val="00A14454"/>
    <w:rsid w:val="00A14792"/>
    <w:rsid w:val="00A1573B"/>
    <w:rsid w:val="00A15910"/>
    <w:rsid w:val="00A1641D"/>
    <w:rsid w:val="00A16B00"/>
    <w:rsid w:val="00A17A17"/>
    <w:rsid w:val="00A17BC5"/>
    <w:rsid w:val="00A17CA2"/>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108B"/>
    <w:rsid w:val="00A31376"/>
    <w:rsid w:val="00A314C5"/>
    <w:rsid w:val="00A3171F"/>
    <w:rsid w:val="00A317EA"/>
    <w:rsid w:val="00A31F4B"/>
    <w:rsid w:val="00A323F7"/>
    <w:rsid w:val="00A32458"/>
    <w:rsid w:val="00A3311F"/>
    <w:rsid w:val="00A339EA"/>
    <w:rsid w:val="00A33D88"/>
    <w:rsid w:val="00A33D9F"/>
    <w:rsid w:val="00A34010"/>
    <w:rsid w:val="00A340AC"/>
    <w:rsid w:val="00A348FF"/>
    <w:rsid w:val="00A34BBD"/>
    <w:rsid w:val="00A34DE7"/>
    <w:rsid w:val="00A34EFF"/>
    <w:rsid w:val="00A352DD"/>
    <w:rsid w:val="00A35520"/>
    <w:rsid w:val="00A35737"/>
    <w:rsid w:val="00A35A50"/>
    <w:rsid w:val="00A36EF2"/>
    <w:rsid w:val="00A3752B"/>
    <w:rsid w:val="00A4058D"/>
    <w:rsid w:val="00A406D8"/>
    <w:rsid w:val="00A408A0"/>
    <w:rsid w:val="00A40C5B"/>
    <w:rsid w:val="00A40CEE"/>
    <w:rsid w:val="00A40F96"/>
    <w:rsid w:val="00A4155F"/>
    <w:rsid w:val="00A4161C"/>
    <w:rsid w:val="00A4180F"/>
    <w:rsid w:val="00A419BE"/>
    <w:rsid w:val="00A41EFC"/>
    <w:rsid w:val="00A42764"/>
    <w:rsid w:val="00A42956"/>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DEE"/>
    <w:rsid w:val="00A63E70"/>
    <w:rsid w:val="00A644F3"/>
    <w:rsid w:val="00A646B1"/>
    <w:rsid w:val="00A64B26"/>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B9F"/>
    <w:rsid w:val="00A71CDD"/>
    <w:rsid w:val="00A726C7"/>
    <w:rsid w:val="00A726D8"/>
    <w:rsid w:val="00A72F83"/>
    <w:rsid w:val="00A72FBC"/>
    <w:rsid w:val="00A73139"/>
    <w:rsid w:val="00A7315C"/>
    <w:rsid w:val="00A7351B"/>
    <w:rsid w:val="00A735BD"/>
    <w:rsid w:val="00A73766"/>
    <w:rsid w:val="00A739B3"/>
    <w:rsid w:val="00A73F9A"/>
    <w:rsid w:val="00A74BA8"/>
    <w:rsid w:val="00A74D6D"/>
    <w:rsid w:val="00A75431"/>
    <w:rsid w:val="00A75896"/>
    <w:rsid w:val="00A7592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54CF"/>
    <w:rsid w:val="00A85655"/>
    <w:rsid w:val="00A85CE6"/>
    <w:rsid w:val="00A85CFD"/>
    <w:rsid w:val="00A86516"/>
    <w:rsid w:val="00A86F86"/>
    <w:rsid w:val="00A8707B"/>
    <w:rsid w:val="00A870F9"/>
    <w:rsid w:val="00A877AD"/>
    <w:rsid w:val="00A877C9"/>
    <w:rsid w:val="00A87B07"/>
    <w:rsid w:val="00A900D5"/>
    <w:rsid w:val="00A90472"/>
    <w:rsid w:val="00A9062C"/>
    <w:rsid w:val="00A911CA"/>
    <w:rsid w:val="00A9133E"/>
    <w:rsid w:val="00A91941"/>
    <w:rsid w:val="00A919A0"/>
    <w:rsid w:val="00A91A55"/>
    <w:rsid w:val="00A9217C"/>
    <w:rsid w:val="00A924BD"/>
    <w:rsid w:val="00A92AB8"/>
    <w:rsid w:val="00A92D46"/>
    <w:rsid w:val="00A93446"/>
    <w:rsid w:val="00A9360B"/>
    <w:rsid w:val="00A95113"/>
    <w:rsid w:val="00A96694"/>
    <w:rsid w:val="00A96745"/>
    <w:rsid w:val="00A97111"/>
    <w:rsid w:val="00A97759"/>
    <w:rsid w:val="00A97A34"/>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AEC"/>
    <w:rsid w:val="00AB4250"/>
    <w:rsid w:val="00AB4415"/>
    <w:rsid w:val="00AB4865"/>
    <w:rsid w:val="00AB4C44"/>
    <w:rsid w:val="00AB5CFD"/>
    <w:rsid w:val="00AB653B"/>
    <w:rsid w:val="00AB66AA"/>
    <w:rsid w:val="00AB6AA2"/>
    <w:rsid w:val="00AB7126"/>
    <w:rsid w:val="00AB775F"/>
    <w:rsid w:val="00AC0119"/>
    <w:rsid w:val="00AC0750"/>
    <w:rsid w:val="00AC0D3A"/>
    <w:rsid w:val="00AC0E24"/>
    <w:rsid w:val="00AC1FF7"/>
    <w:rsid w:val="00AC2169"/>
    <w:rsid w:val="00AC21B1"/>
    <w:rsid w:val="00AC238C"/>
    <w:rsid w:val="00AC3690"/>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A35"/>
    <w:rsid w:val="00AD733A"/>
    <w:rsid w:val="00AD741B"/>
    <w:rsid w:val="00AD7798"/>
    <w:rsid w:val="00AD7AC2"/>
    <w:rsid w:val="00AE0042"/>
    <w:rsid w:val="00AE0274"/>
    <w:rsid w:val="00AE0763"/>
    <w:rsid w:val="00AE07DD"/>
    <w:rsid w:val="00AE0C33"/>
    <w:rsid w:val="00AE1403"/>
    <w:rsid w:val="00AE148B"/>
    <w:rsid w:val="00AE18F5"/>
    <w:rsid w:val="00AE1A6F"/>
    <w:rsid w:val="00AE1D23"/>
    <w:rsid w:val="00AE21B4"/>
    <w:rsid w:val="00AE246C"/>
    <w:rsid w:val="00AE267F"/>
    <w:rsid w:val="00AE28CB"/>
    <w:rsid w:val="00AE2EC2"/>
    <w:rsid w:val="00AE3AC0"/>
    <w:rsid w:val="00AE3CA8"/>
    <w:rsid w:val="00AE4342"/>
    <w:rsid w:val="00AE439B"/>
    <w:rsid w:val="00AE44B1"/>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5B8"/>
    <w:rsid w:val="00AF16D1"/>
    <w:rsid w:val="00AF1A15"/>
    <w:rsid w:val="00AF1F00"/>
    <w:rsid w:val="00AF33F6"/>
    <w:rsid w:val="00AF37A3"/>
    <w:rsid w:val="00AF405D"/>
    <w:rsid w:val="00AF40E5"/>
    <w:rsid w:val="00AF41BB"/>
    <w:rsid w:val="00AF498F"/>
    <w:rsid w:val="00AF4D25"/>
    <w:rsid w:val="00AF53B4"/>
    <w:rsid w:val="00AF5616"/>
    <w:rsid w:val="00AF5850"/>
    <w:rsid w:val="00AF5E1D"/>
    <w:rsid w:val="00AF5FAF"/>
    <w:rsid w:val="00AF6060"/>
    <w:rsid w:val="00AF623E"/>
    <w:rsid w:val="00AF62F1"/>
    <w:rsid w:val="00AF6482"/>
    <w:rsid w:val="00AF764A"/>
    <w:rsid w:val="00B006E8"/>
    <w:rsid w:val="00B01032"/>
    <w:rsid w:val="00B0110E"/>
    <w:rsid w:val="00B011A3"/>
    <w:rsid w:val="00B01420"/>
    <w:rsid w:val="00B01619"/>
    <w:rsid w:val="00B017B4"/>
    <w:rsid w:val="00B022FC"/>
    <w:rsid w:val="00B02323"/>
    <w:rsid w:val="00B0289D"/>
    <w:rsid w:val="00B02B6D"/>
    <w:rsid w:val="00B02D79"/>
    <w:rsid w:val="00B02DC1"/>
    <w:rsid w:val="00B05288"/>
    <w:rsid w:val="00B052D5"/>
    <w:rsid w:val="00B05EB5"/>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17E26"/>
    <w:rsid w:val="00B2051E"/>
    <w:rsid w:val="00B21A83"/>
    <w:rsid w:val="00B21C2E"/>
    <w:rsid w:val="00B21FD6"/>
    <w:rsid w:val="00B22748"/>
    <w:rsid w:val="00B228C9"/>
    <w:rsid w:val="00B22D17"/>
    <w:rsid w:val="00B22E11"/>
    <w:rsid w:val="00B23383"/>
    <w:rsid w:val="00B234A7"/>
    <w:rsid w:val="00B23794"/>
    <w:rsid w:val="00B238FF"/>
    <w:rsid w:val="00B2391B"/>
    <w:rsid w:val="00B23A16"/>
    <w:rsid w:val="00B247AB"/>
    <w:rsid w:val="00B24F10"/>
    <w:rsid w:val="00B251C9"/>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3617"/>
    <w:rsid w:val="00B3409D"/>
    <w:rsid w:val="00B34355"/>
    <w:rsid w:val="00B34950"/>
    <w:rsid w:val="00B34B0B"/>
    <w:rsid w:val="00B34B24"/>
    <w:rsid w:val="00B34CFF"/>
    <w:rsid w:val="00B35590"/>
    <w:rsid w:val="00B3588D"/>
    <w:rsid w:val="00B35A9B"/>
    <w:rsid w:val="00B35E2D"/>
    <w:rsid w:val="00B3661A"/>
    <w:rsid w:val="00B366BB"/>
    <w:rsid w:val="00B3705D"/>
    <w:rsid w:val="00B37C64"/>
    <w:rsid w:val="00B37CD8"/>
    <w:rsid w:val="00B40287"/>
    <w:rsid w:val="00B402DE"/>
    <w:rsid w:val="00B407D3"/>
    <w:rsid w:val="00B40933"/>
    <w:rsid w:val="00B40F77"/>
    <w:rsid w:val="00B411E1"/>
    <w:rsid w:val="00B4131F"/>
    <w:rsid w:val="00B41FDF"/>
    <w:rsid w:val="00B4282E"/>
    <w:rsid w:val="00B42ABC"/>
    <w:rsid w:val="00B43318"/>
    <w:rsid w:val="00B43396"/>
    <w:rsid w:val="00B433BF"/>
    <w:rsid w:val="00B438B4"/>
    <w:rsid w:val="00B439D5"/>
    <w:rsid w:val="00B44090"/>
    <w:rsid w:val="00B446C4"/>
    <w:rsid w:val="00B449B8"/>
    <w:rsid w:val="00B454DD"/>
    <w:rsid w:val="00B45626"/>
    <w:rsid w:val="00B46279"/>
    <w:rsid w:val="00B462A7"/>
    <w:rsid w:val="00B46634"/>
    <w:rsid w:val="00B474D3"/>
    <w:rsid w:val="00B4772F"/>
    <w:rsid w:val="00B47903"/>
    <w:rsid w:val="00B47967"/>
    <w:rsid w:val="00B4796F"/>
    <w:rsid w:val="00B47992"/>
    <w:rsid w:val="00B479E9"/>
    <w:rsid w:val="00B47A7C"/>
    <w:rsid w:val="00B51186"/>
    <w:rsid w:val="00B516ED"/>
    <w:rsid w:val="00B5171E"/>
    <w:rsid w:val="00B51C31"/>
    <w:rsid w:val="00B52145"/>
    <w:rsid w:val="00B528EF"/>
    <w:rsid w:val="00B52CFB"/>
    <w:rsid w:val="00B53604"/>
    <w:rsid w:val="00B539D3"/>
    <w:rsid w:val="00B53B29"/>
    <w:rsid w:val="00B53D45"/>
    <w:rsid w:val="00B54662"/>
    <w:rsid w:val="00B548BE"/>
    <w:rsid w:val="00B54ADF"/>
    <w:rsid w:val="00B54FF8"/>
    <w:rsid w:val="00B55E70"/>
    <w:rsid w:val="00B563A7"/>
    <w:rsid w:val="00B56C02"/>
    <w:rsid w:val="00B57477"/>
    <w:rsid w:val="00B574C7"/>
    <w:rsid w:val="00B57791"/>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939"/>
    <w:rsid w:val="00B65C44"/>
    <w:rsid w:val="00B65E98"/>
    <w:rsid w:val="00B667E9"/>
    <w:rsid w:val="00B66C42"/>
    <w:rsid w:val="00B67293"/>
    <w:rsid w:val="00B67429"/>
    <w:rsid w:val="00B67BDD"/>
    <w:rsid w:val="00B67CD3"/>
    <w:rsid w:val="00B700D1"/>
    <w:rsid w:val="00B70350"/>
    <w:rsid w:val="00B705A0"/>
    <w:rsid w:val="00B70610"/>
    <w:rsid w:val="00B70A62"/>
    <w:rsid w:val="00B70A75"/>
    <w:rsid w:val="00B70B29"/>
    <w:rsid w:val="00B70B4F"/>
    <w:rsid w:val="00B70C23"/>
    <w:rsid w:val="00B70E24"/>
    <w:rsid w:val="00B71108"/>
    <w:rsid w:val="00B719B9"/>
    <w:rsid w:val="00B71D92"/>
    <w:rsid w:val="00B72202"/>
    <w:rsid w:val="00B731F0"/>
    <w:rsid w:val="00B73629"/>
    <w:rsid w:val="00B736B5"/>
    <w:rsid w:val="00B73CBF"/>
    <w:rsid w:val="00B74555"/>
    <w:rsid w:val="00B74E79"/>
    <w:rsid w:val="00B74F46"/>
    <w:rsid w:val="00B751C5"/>
    <w:rsid w:val="00B755E5"/>
    <w:rsid w:val="00B75905"/>
    <w:rsid w:val="00B7595E"/>
    <w:rsid w:val="00B75A21"/>
    <w:rsid w:val="00B76977"/>
    <w:rsid w:val="00B76C7F"/>
    <w:rsid w:val="00B7718E"/>
    <w:rsid w:val="00B77702"/>
    <w:rsid w:val="00B7787B"/>
    <w:rsid w:val="00B77944"/>
    <w:rsid w:val="00B7798E"/>
    <w:rsid w:val="00B80985"/>
    <w:rsid w:val="00B80AAC"/>
    <w:rsid w:val="00B80C75"/>
    <w:rsid w:val="00B811A6"/>
    <w:rsid w:val="00B815C2"/>
    <w:rsid w:val="00B81B31"/>
    <w:rsid w:val="00B81BE0"/>
    <w:rsid w:val="00B81F1C"/>
    <w:rsid w:val="00B82761"/>
    <w:rsid w:val="00B82F98"/>
    <w:rsid w:val="00B8365A"/>
    <w:rsid w:val="00B8369D"/>
    <w:rsid w:val="00B840D4"/>
    <w:rsid w:val="00B843B5"/>
    <w:rsid w:val="00B84444"/>
    <w:rsid w:val="00B84A88"/>
    <w:rsid w:val="00B84BB8"/>
    <w:rsid w:val="00B84FA6"/>
    <w:rsid w:val="00B85091"/>
    <w:rsid w:val="00B85466"/>
    <w:rsid w:val="00B8582F"/>
    <w:rsid w:val="00B86124"/>
    <w:rsid w:val="00B861C7"/>
    <w:rsid w:val="00B8673C"/>
    <w:rsid w:val="00B868B2"/>
    <w:rsid w:val="00B86FD3"/>
    <w:rsid w:val="00B87285"/>
    <w:rsid w:val="00B872ED"/>
    <w:rsid w:val="00B8748E"/>
    <w:rsid w:val="00B8784D"/>
    <w:rsid w:val="00B8794B"/>
    <w:rsid w:val="00B87ABC"/>
    <w:rsid w:val="00B87FBC"/>
    <w:rsid w:val="00B9007F"/>
    <w:rsid w:val="00B915FF"/>
    <w:rsid w:val="00B927B2"/>
    <w:rsid w:val="00B92F24"/>
    <w:rsid w:val="00B93401"/>
    <w:rsid w:val="00B949D0"/>
    <w:rsid w:val="00B94AC8"/>
    <w:rsid w:val="00B94EDC"/>
    <w:rsid w:val="00B94FF3"/>
    <w:rsid w:val="00B9511E"/>
    <w:rsid w:val="00B95C03"/>
    <w:rsid w:val="00B95EF4"/>
    <w:rsid w:val="00B9648B"/>
    <w:rsid w:val="00B964A1"/>
    <w:rsid w:val="00B96935"/>
    <w:rsid w:val="00B969CC"/>
    <w:rsid w:val="00B96AC8"/>
    <w:rsid w:val="00B96AF1"/>
    <w:rsid w:val="00B97164"/>
    <w:rsid w:val="00B97751"/>
    <w:rsid w:val="00B97FB7"/>
    <w:rsid w:val="00BA10EB"/>
    <w:rsid w:val="00BA147B"/>
    <w:rsid w:val="00BA16E0"/>
    <w:rsid w:val="00BA17E8"/>
    <w:rsid w:val="00BA187D"/>
    <w:rsid w:val="00BA28B8"/>
    <w:rsid w:val="00BA297B"/>
    <w:rsid w:val="00BA37BC"/>
    <w:rsid w:val="00BA3A00"/>
    <w:rsid w:val="00BA3F54"/>
    <w:rsid w:val="00BA4A48"/>
    <w:rsid w:val="00BA4A9F"/>
    <w:rsid w:val="00BA50B6"/>
    <w:rsid w:val="00BA56F4"/>
    <w:rsid w:val="00BA5BA1"/>
    <w:rsid w:val="00BA5CED"/>
    <w:rsid w:val="00BA5D40"/>
    <w:rsid w:val="00BA6194"/>
    <w:rsid w:val="00BA66E8"/>
    <w:rsid w:val="00BA74E8"/>
    <w:rsid w:val="00BA7FC8"/>
    <w:rsid w:val="00BB0269"/>
    <w:rsid w:val="00BB0489"/>
    <w:rsid w:val="00BB062F"/>
    <w:rsid w:val="00BB0836"/>
    <w:rsid w:val="00BB101E"/>
    <w:rsid w:val="00BB12D5"/>
    <w:rsid w:val="00BB1994"/>
    <w:rsid w:val="00BB1DDD"/>
    <w:rsid w:val="00BB23D1"/>
    <w:rsid w:val="00BB2ED8"/>
    <w:rsid w:val="00BB301D"/>
    <w:rsid w:val="00BB3151"/>
    <w:rsid w:val="00BB3389"/>
    <w:rsid w:val="00BB3445"/>
    <w:rsid w:val="00BB3916"/>
    <w:rsid w:val="00BB3B54"/>
    <w:rsid w:val="00BB3D7A"/>
    <w:rsid w:val="00BB455F"/>
    <w:rsid w:val="00BB4873"/>
    <w:rsid w:val="00BB4E7D"/>
    <w:rsid w:val="00BB512A"/>
    <w:rsid w:val="00BB5C88"/>
    <w:rsid w:val="00BB61DD"/>
    <w:rsid w:val="00BB64DC"/>
    <w:rsid w:val="00BB6E82"/>
    <w:rsid w:val="00BB7070"/>
    <w:rsid w:val="00BB70AD"/>
    <w:rsid w:val="00BB72DF"/>
    <w:rsid w:val="00BB734F"/>
    <w:rsid w:val="00BB73AA"/>
    <w:rsid w:val="00BB792A"/>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EC"/>
    <w:rsid w:val="00BC574F"/>
    <w:rsid w:val="00BC57F9"/>
    <w:rsid w:val="00BC5DE3"/>
    <w:rsid w:val="00BC5EF6"/>
    <w:rsid w:val="00BC5FAB"/>
    <w:rsid w:val="00BC62B8"/>
    <w:rsid w:val="00BC632B"/>
    <w:rsid w:val="00BC6A83"/>
    <w:rsid w:val="00BC6B3A"/>
    <w:rsid w:val="00BC7208"/>
    <w:rsid w:val="00BC73AE"/>
    <w:rsid w:val="00BC75A9"/>
    <w:rsid w:val="00BC75D7"/>
    <w:rsid w:val="00BC77E1"/>
    <w:rsid w:val="00BD0132"/>
    <w:rsid w:val="00BD03EB"/>
    <w:rsid w:val="00BD0D89"/>
    <w:rsid w:val="00BD0D8A"/>
    <w:rsid w:val="00BD0FDA"/>
    <w:rsid w:val="00BD1B0C"/>
    <w:rsid w:val="00BD1C08"/>
    <w:rsid w:val="00BD2253"/>
    <w:rsid w:val="00BD260E"/>
    <w:rsid w:val="00BD2B6E"/>
    <w:rsid w:val="00BD3089"/>
    <w:rsid w:val="00BD30CB"/>
    <w:rsid w:val="00BD30FD"/>
    <w:rsid w:val="00BD3428"/>
    <w:rsid w:val="00BD39F4"/>
    <w:rsid w:val="00BD3C7F"/>
    <w:rsid w:val="00BD3E1C"/>
    <w:rsid w:val="00BD4455"/>
    <w:rsid w:val="00BD4B89"/>
    <w:rsid w:val="00BD4C54"/>
    <w:rsid w:val="00BD4DB1"/>
    <w:rsid w:val="00BD5177"/>
    <w:rsid w:val="00BD5252"/>
    <w:rsid w:val="00BD603D"/>
    <w:rsid w:val="00BD604C"/>
    <w:rsid w:val="00BD608D"/>
    <w:rsid w:val="00BD67E5"/>
    <w:rsid w:val="00BD6CBF"/>
    <w:rsid w:val="00BD6F83"/>
    <w:rsid w:val="00BD70D4"/>
    <w:rsid w:val="00BD7369"/>
    <w:rsid w:val="00BD7578"/>
    <w:rsid w:val="00BD7635"/>
    <w:rsid w:val="00BD7659"/>
    <w:rsid w:val="00BD77CE"/>
    <w:rsid w:val="00BD7BF0"/>
    <w:rsid w:val="00BD7CE1"/>
    <w:rsid w:val="00BE092B"/>
    <w:rsid w:val="00BE14D7"/>
    <w:rsid w:val="00BE21C7"/>
    <w:rsid w:val="00BE2274"/>
    <w:rsid w:val="00BE26E7"/>
    <w:rsid w:val="00BE2763"/>
    <w:rsid w:val="00BE2ACF"/>
    <w:rsid w:val="00BE2CEF"/>
    <w:rsid w:val="00BE38BD"/>
    <w:rsid w:val="00BE45D1"/>
    <w:rsid w:val="00BE4817"/>
    <w:rsid w:val="00BE54CA"/>
    <w:rsid w:val="00BE58F4"/>
    <w:rsid w:val="00BE5D4C"/>
    <w:rsid w:val="00BE5E9B"/>
    <w:rsid w:val="00BE6124"/>
    <w:rsid w:val="00BE636F"/>
    <w:rsid w:val="00BE68FA"/>
    <w:rsid w:val="00BE69F5"/>
    <w:rsid w:val="00BE6BA3"/>
    <w:rsid w:val="00BE6BFE"/>
    <w:rsid w:val="00BE7141"/>
    <w:rsid w:val="00BE7670"/>
    <w:rsid w:val="00BE784F"/>
    <w:rsid w:val="00BE7EF3"/>
    <w:rsid w:val="00BF02F8"/>
    <w:rsid w:val="00BF0DF6"/>
    <w:rsid w:val="00BF12AB"/>
    <w:rsid w:val="00BF12B9"/>
    <w:rsid w:val="00BF16CC"/>
    <w:rsid w:val="00BF19BD"/>
    <w:rsid w:val="00BF1ED8"/>
    <w:rsid w:val="00BF272D"/>
    <w:rsid w:val="00BF294B"/>
    <w:rsid w:val="00BF2B41"/>
    <w:rsid w:val="00BF2D38"/>
    <w:rsid w:val="00BF2DF0"/>
    <w:rsid w:val="00BF3539"/>
    <w:rsid w:val="00BF3D05"/>
    <w:rsid w:val="00BF400D"/>
    <w:rsid w:val="00BF4BDA"/>
    <w:rsid w:val="00BF50A2"/>
    <w:rsid w:val="00BF53B1"/>
    <w:rsid w:val="00BF5A68"/>
    <w:rsid w:val="00BF5F10"/>
    <w:rsid w:val="00BF611E"/>
    <w:rsid w:val="00BF6206"/>
    <w:rsid w:val="00BF646A"/>
    <w:rsid w:val="00BF70A6"/>
    <w:rsid w:val="00BF7B4F"/>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D48"/>
    <w:rsid w:val="00C04089"/>
    <w:rsid w:val="00C04163"/>
    <w:rsid w:val="00C04AE5"/>
    <w:rsid w:val="00C050F1"/>
    <w:rsid w:val="00C05C19"/>
    <w:rsid w:val="00C0613D"/>
    <w:rsid w:val="00C0632B"/>
    <w:rsid w:val="00C06578"/>
    <w:rsid w:val="00C06C3E"/>
    <w:rsid w:val="00C079F7"/>
    <w:rsid w:val="00C07B3C"/>
    <w:rsid w:val="00C102C5"/>
    <w:rsid w:val="00C109C4"/>
    <w:rsid w:val="00C117BE"/>
    <w:rsid w:val="00C126B6"/>
    <w:rsid w:val="00C12DC4"/>
    <w:rsid w:val="00C13264"/>
    <w:rsid w:val="00C14CAB"/>
    <w:rsid w:val="00C151D0"/>
    <w:rsid w:val="00C1584B"/>
    <w:rsid w:val="00C159B4"/>
    <w:rsid w:val="00C15AA3"/>
    <w:rsid w:val="00C15B3E"/>
    <w:rsid w:val="00C15B66"/>
    <w:rsid w:val="00C15E99"/>
    <w:rsid w:val="00C16B50"/>
    <w:rsid w:val="00C172C3"/>
    <w:rsid w:val="00C17311"/>
    <w:rsid w:val="00C173BD"/>
    <w:rsid w:val="00C17596"/>
    <w:rsid w:val="00C179F5"/>
    <w:rsid w:val="00C20112"/>
    <w:rsid w:val="00C204CF"/>
    <w:rsid w:val="00C2084C"/>
    <w:rsid w:val="00C20B7F"/>
    <w:rsid w:val="00C2105A"/>
    <w:rsid w:val="00C21185"/>
    <w:rsid w:val="00C212C1"/>
    <w:rsid w:val="00C214D0"/>
    <w:rsid w:val="00C21A94"/>
    <w:rsid w:val="00C21DD6"/>
    <w:rsid w:val="00C22122"/>
    <w:rsid w:val="00C22418"/>
    <w:rsid w:val="00C22D21"/>
    <w:rsid w:val="00C22E03"/>
    <w:rsid w:val="00C22F2C"/>
    <w:rsid w:val="00C2320A"/>
    <w:rsid w:val="00C244C9"/>
    <w:rsid w:val="00C245A7"/>
    <w:rsid w:val="00C245A9"/>
    <w:rsid w:val="00C24667"/>
    <w:rsid w:val="00C24DEA"/>
    <w:rsid w:val="00C252C9"/>
    <w:rsid w:val="00C25517"/>
    <w:rsid w:val="00C259D5"/>
    <w:rsid w:val="00C263FA"/>
    <w:rsid w:val="00C26576"/>
    <w:rsid w:val="00C2744A"/>
    <w:rsid w:val="00C27584"/>
    <w:rsid w:val="00C27766"/>
    <w:rsid w:val="00C27981"/>
    <w:rsid w:val="00C27A6D"/>
    <w:rsid w:val="00C27D7B"/>
    <w:rsid w:val="00C3004C"/>
    <w:rsid w:val="00C30246"/>
    <w:rsid w:val="00C30734"/>
    <w:rsid w:val="00C30849"/>
    <w:rsid w:val="00C311B3"/>
    <w:rsid w:val="00C31C74"/>
    <w:rsid w:val="00C31C84"/>
    <w:rsid w:val="00C31C91"/>
    <w:rsid w:val="00C31CA2"/>
    <w:rsid w:val="00C329C7"/>
    <w:rsid w:val="00C32C5E"/>
    <w:rsid w:val="00C3370B"/>
    <w:rsid w:val="00C3384E"/>
    <w:rsid w:val="00C34E4C"/>
    <w:rsid w:val="00C34E7E"/>
    <w:rsid w:val="00C35693"/>
    <w:rsid w:val="00C366CB"/>
    <w:rsid w:val="00C367A9"/>
    <w:rsid w:val="00C36CB3"/>
    <w:rsid w:val="00C37626"/>
    <w:rsid w:val="00C410C6"/>
    <w:rsid w:val="00C415D1"/>
    <w:rsid w:val="00C421E8"/>
    <w:rsid w:val="00C4252E"/>
    <w:rsid w:val="00C42733"/>
    <w:rsid w:val="00C435AB"/>
    <w:rsid w:val="00C43915"/>
    <w:rsid w:val="00C43F5E"/>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6E"/>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CA3"/>
    <w:rsid w:val="00C63E6A"/>
    <w:rsid w:val="00C6450B"/>
    <w:rsid w:val="00C64DE4"/>
    <w:rsid w:val="00C64E91"/>
    <w:rsid w:val="00C652B0"/>
    <w:rsid w:val="00C658AB"/>
    <w:rsid w:val="00C663BF"/>
    <w:rsid w:val="00C66596"/>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4C16"/>
    <w:rsid w:val="00C750F3"/>
    <w:rsid w:val="00C75487"/>
    <w:rsid w:val="00C75861"/>
    <w:rsid w:val="00C75A33"/>
    <w:rsid w:val="00C75BC0"/>
    <w:rsid w:val="00C75FC0"/>
    <w:rsid w:val="00C76B83"/>
    <w:rsid w:val="00C76C75"/>
    <w:rsid w:val="00C77C23"/>
    <w:rsid w:val="00C77CA7"/>
    <w:rsid w:val="00C77DD7"/>
    <w:rsid w:val="00C77F58"/>
    <w:rsid w:val="00C804B0"/>
    <w:rsid w:val="00C80A72"/>
    <w:rsid w:val="00C80A87"/>
    <w:rsid w:val="00C80BF5"/>
    <w:rsid w:val="00C811B1"/>
    <w:rsid w:val="00C81439"/>
    <w:rsid w:val="00C816E3"/>
    <w:rsid w:val="00C819B6"/>
    <w:rsid w:val="00C81AF5"/>
    <w:rsid w:val="00C81BEB"/>
    <w:rsid w:val="00C82753"/>
    <w:rsid w:val="00C828C5"/>
    <w:rsid w:val="00C8323A"/>
    <w:rsid w:val="00C83C89"/>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955"/>
    <w:rsid w:val="00C913AC"/>
    <w:rsid w:val="00C915CA"/>
    <w:rsid w:val="00C91621"/>
    <w:rsid w:val="00C92255"/>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F79"/>
    <w:rsid w:val="00CA114A"/>
    <w:rsid w:val="00CA1EF3"/>
    <w:rsid w:val="00CA21D4"/>
    <w:rsid w:val="00CA2229"/>
    <w:rsid w:val="00CA2256"/>
    <w:rsid w:val="00CA2716"/>
    <w:rsid w:val="00CA2C35"/>
    <w:rsid w:val="00CA2DBC"/>
    <w:rsid w:val="00CA3338"/>
    <w:rsid w:val="00CA3B2E"/>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CD1"/>
    <w:rsid w:val="00CB0E4E"/>
    <w:rsid w:val="00CB0F05"/>
    <w:rsid w:val="00CB1A3A"/>
    <w:rsid w:val="00CB1B38"/>
    <w:rsid w:val="00CB24E8"/>
    <w:rsid w:val="00CB395B"/>
    <w:rsid w:val="00CB40DB"/>
    <w:rsid w:val="00CB41F0"/>
    <w:rsid w:val="00CB41FF"/>
    <w:rsid w:val="00CB42D0"/>
    <w:rsid w:val="00CB46A3"/>
    <w:rsid w:val="00CB4714"/>
    <w:rsid w:val="00CB4968"/>
    <w:rsid w:val="00CB4DDA"/>
    <w:rsid w:val="00CB5278"/>
    <w:rsid w:val="00CB52F3"/>
    <w:rsid w:val="00CB58B0"/>
    <w:rsid w:val="00CB6ABE"/>
    <w:rsid w:val="00CB7492"/>
    <w:rsid w:val="00CB75C8"/>
    <w:rsid w:val="00CB7F96"/>
    <w:rsid w:val="00CC0423"/>
    <w:rsid w:val="00CC0F45"/>
    <w:rsid w:val="00CC1D6C"/>
    <w:rsid w:val="00CC1E9E"/>
    <w:rsid w:val="00CC212F"/>
    <w:rsid w:val="00CC2827"/>
    <w:rsid w:val="00CC2CC2"/>
    <w:rsid w:val="00CC3E48"/>
    <w:rsid w:val="00CC3F96"/>
    <w:rsid w:val="00CC4232"/>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917"/>
    <w:rsid w:val="00CD1052"/>
    <w:rsid w:val="00CD107C"/>
    <w:rsid w:val="00CD10D5"/>
    <w:rsid w:val="00CD19AA"/>
    <w:rsid w:val="00CD1F04"/>
    <w:rsid w:val="00CD2188"/>
    <w:rsid w:val="00CD2324"/>
    <w:rsid w:val="00CD23E3"/>
    <w:rsid w:val="00CD2A89"/>
    <w:rsid w:val="00CD2CF6"/>
    <w:rsid w:val="00CD2FBA"/>
    <w:rsid w:val="00CD3848"/>
    <w:rsid w:val="00CD38C9"/>
    <w:rsid w:val="00CD3B5F"/>
    <w:rsid w:val="00CD3F6C"/>
    <w:rsid w:val="00CD4447"/>
    <w:rsid w:val="00CD4584"/>
    <w:rsid w:val="00CD46E1"/>
    <w:rsid w:val="00CD4819"/>
    <w:rsid w:val="00CD4C54"/>
    <w:rsid w:val="00CD50F6"/>
    <w:rsid w:val="00CD5E55"/>
    <w:rsid w:val="00CD6189"/>
    <w:rsid w:val="00CD6356"/>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B22"/>
    <w:rsid w:val="00CF1C9C"/>
    <w:rsid w:val="00CF2A20"/>
    <w:rsid w:val="00CF42ED"/>
    <w:rsid w:val="00CF474A"/>
    <w:rsid w:val="00CF4871"/>
    <w:rsid w:val="00CF4946"/>
    <w:rsid w:val="00CF4AB5"/>
    <w:rsid w:val="00CF515A"/>
    <w:rsid w:val="00CF53B9"/>
    <w:rsid w:val="00CF5557"/>
    <w:rsid w:val="00CF583F"/>
    <w:rsid w:val="00CF61A8"/>
    <w:rsid w:val="00CF6290"/>
    <w:rsid w:val="00CF6596"/>
    <w:rsid w:val="00CF6782"/>
    <w:rsid w:val="00CF67BC"/>
    <w:rsid w:val="00CF6CCB"/>
    <w:rsid w:val="00CF70A9"/>
    <w:rsid w:val="00CF7452"/>
    <w:rsid w:val="00D00210"/>
    <w:rsid w:val="00D003F0"/>
    <w:rsid w:val="00D0138A"/>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84D"/>
    <w:rsid w:val="00D07A39"/>
    <w:rsid w:val="00D07B88"/>
    <w:rsid w:val="00D10473"/>
    <w:rsid w:val="00D1098A"/>
    <w:rsid w:val="00D11A99"/>
    <w:rsid w:val="00D1295E"/>
    <w:rsid w:val="00D12F51"/>
    <w:rsid w:val="00D130A5"/>
    <w:rsid w:val="00D13350"/>
    <w:rsid w:val="00D133BA"/>
    <w:rsid w:val="00D13858"/>
    <w:rsid w:val="00D13A73"/>
    <w:rsid w:val="00D14222"/>
    <w:rsid w:val="00D14735"/>
    <w:rsid w:val="00D147E7"/>
    <w:rsid w:val="00D14918"/>
    <w:rsid w:val="00D14A25"/>
    <w:rsid w:val="00D151F7"/>
    <w:rsid w:val="00D15A8D"/>
    <w:rsid w:val="00D15CED"/>
    <w:rsid w:val="00D16644"/>
    <w:rsid w:val="00D16BDC"/>
    <w:rsid w:val="00D17295"/>
    <w:rsid w:val="00D17AA3"/>
    <w:rsid w:val="00D17ABE"/>
    <w:rsid w:val="00D20201"/>
    <w:rsid w:val="00D20230"/>
    <w:rsid w:val="00D208F6"/>
    <w:rsid w:val="00D20BFD"/>
    <w:rsid w:val="00D2112A"/>
    <w:rsid w:val="00D222F9"/>
    <w:rsid w:val="00D226A0"/>
    <w:rsid w:val="00D22875"/>
    <w:rsid w:val="00D228CF"/>
    <w:rsid w:val="00D229DE"/>
    <w:rsid w:val="00D22DE2"/>
    <w:rsid w:val="00D23FA6"/>
    <w:rsid w:val="00D2441A"/>
    <w:rsid w:val="00D2454D"/>
    <w:rsid w:val="00D24900"/>
    <w:rsid w:val="00D24B34"/>
    <w:rsid w:val="00D24E68"/>
    <w:rsid w:val="00D25387"/>
    <w:rsid w:val="00D2540B"/>
    <w:rsid w:val="00D26552"/>
    <w:rsid w:val="00D26585"/>
    <w:rsid w:val="00D2674D"/>
    <w:rsid w:val="00D26847"/>
    <w:rsid w:val="00D271E5"/>
    <w:rsid w:val="00D274C9"/>
    <w:rsid w:val="00D27D99"/>
    <w:rsid w:val="00D3110B"/>
    <w:rsid w:val="00D313A0"/>
    <w:rsid w:val="00D319E1"/>
    <w:rsid w:val="00D31E7B"/>
    <w:rsid w:val="00D31FA1"/>
    <w:rsid w:val="00D333C9"/>
    <w:rsid w:val="00D3344B"/>
    <w:rsid w:val="00D3367D"/>
    <w:rsid w:val="00D33963"/>
    <w:rsid w:val="00D33B69"/>
    <w:rsid w:val="00D34AB7"/>
    <w:rsid w:val="00D34FB3"/>
    <w:rsid w:val="00D34FD4"/>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D6A"/>
    <w:rsid w:val="00D430CE"/>
    <w:rsid w:val="00D431E1"/>
    <w:rsid w:val="00D436D3"/>
    <w:rsid w:val="00D438E1"/>
    <w:rsid w:val="00D439E1"/>
    <w:rsid w:val="00D43C2E"/>
    <w:rsid w:val="00D4423E"/>
    <w:rsid w:val="00D446DE"/>
    <w:rsid w:val="00D44B50"/>
    <w:rsid w:val="00D44DCE"/>
    <w:rsid w:val="00D44FE4"/>
    <w:rsid w:val="00D45547"/>
    <w:rsid w:val="00D460A8"/>
    <w:rsid w:val="00D46412"/>
    <w:rsid w:val="00D46BE2"/>
    <w:rsid w:val="00D46FAE"/>
    <w:rsid w:val="00D47651"/>
    <w:rsid w:val="00D47719"/>
    <w:rsid w:val="00D47D7E"/>
    <w:rsid w:val="00D5012A"/>
    <w:rsid w:val="00D50471"/>
    <w:rsid w:val="00D50B66"/>
    <w:rsid w:val="00D5134C"/>
    <w:rsid w:val="00D5191D"/>
    <w:rsid w:val="00D51DBE"/>
    <w:rsid w:val="00D51E6F"/>
    <w:rsid w:val="00D52476"/>
    <w:rsid w:val="00D52B7C"/>
    <w:rsid w:val="00D53348"/>
    <w:rsid w:val="00D533DE"/>
    <w:rsid w:val="00D5344C"/>
    <w:rsid w:val="00D53A22"/>
    <w:rsid w:val="00D53BB0"/>
    <w:rsid w:val="00D53F07"/>
    <w:rsid w:val="00D541BE"/>
    <w:rsid w:val="00D545B5"/>
    <w:rsid w:val="00D54604"/>
    <w:rsid w:val="00D54A68"/>
    <w:rsid w:val="00D54AFE"/>
    <w:rsid w:val="00D54B93"/>
    <w:rsid w:val="00D559CC"/>
    <w:rsid w:val="00D55BDD"/>
    <w:rsid w:val="00D572B9"/>
    <w:rsid w:val="00D577DD"/>
    <w:rsid w:val="00D57B45"/>
    <w:rsid w:val="00D57BCD"/>
    <w:rsid w:val="00D600C2"/>
    <w:rsid w:val="00D603FF"/>
    <w:rsid w:val="00D60529"/>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50BC"/>
    <w:rsid w:val="00D654DF"/>
    <w:rsid w:val="00D65952"/>
    <w:rsid w:val="00D661B5"/>
    <w:rsid w:val="00D66A8A"/>
    <w:rsid w:val="00D66E01"/>
    <w:rsid w:val="00D672DD"/>
    <w:rsid w:val="00D674AE"/>
    <w:rsid w:val="00D67DB1"/>
    <w:rsid w:val="00D705BD"/>
    <w:rsid w:val="00D706CB"/>
    <w:rsid w:val="00D706E1"/>
    <w:rsid w:val="00D707DD"/>
    <w:rsid w:val="00D70AA9"/>
    <w:rsid w:val="00D7110F"/>
    <w:rsid w:val="00D71334"/>
    <w:rsid w:val="00D71A32"/>
    <w:rsid w:val="00D7210D"/>
    <w:rsid w:val="00D7247B"/>
    <w:rsid w:val="00D726EE"/>
    <w:rsid w:val="00D72F8D"/>
    <w:rsid w:val="00D731B2"/>
    <w:rsid w:val="00D733F0"/>
    <w:rsid w:val="00D73592"/>
    <w:rsid w:val="00D736DA"/>
    <w:rsid w:val="00D74062"/>
    <w:rsid w:val="00D7430D"/>
    <w:rsid w:val="00D7493F"/>
    <w:rsid w:val="00D74BED"/>
    <w:rsid w:val="00D74F41"/>
    <w:rsid w:val="00D75561"/>
    <w:rsid w:val="00D75A20"/>
    <w:rsid w:val="00D75C1F"/>
    <w:rsid w:val="00D75E09"/>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9E6"/>
    <w:rsid w:val="00D83DF7"/>
    <w:rsid w:val="00D840D8"/>
    <w:rsid w:val="00D84139"/>
    <w:rsid w:val="00D84543"/>
    <w:rsid w:val="00D84A48"/>
    <w:rsid w:val="00D84E4A"/>
    <w:rsid w:val="00D85681"/>
    <w:rsid w:val="00D85D7C"/>
    <w:rsid w:val="00D85DBF"/>
    <w:rsid w:val="00D85E87"/>
    <w:rsid w:val="00D867EA"/>
    <w:rsid w:val="00D87206"/>
    <w:rsid w:val="00D8734A"/>
    <w:rsid w:val="00D87782"/>
    <w:rsid w:val="00D87849"/>
    <w:rsid w:val="00D87B62"/>
    <w:rsid w:val="00D9042C"/>
    <w:rsid w:val="00D9103F"/>
    <w:rsid w:val="00D9244C"/>
    <w:rsid w:val="00D924BB"/>
    <w:rsid w:val="00D927FE"/>
    <w:rsid w:val="00D92CAF"/>
    <w:rsid w:val="00D936AE"/>
    <w:rsid w:val="00D95982"/>
    <w:rsid w:val="00D95D7E"/>
    <w:rsid w:val="00D96A11"/>
    <w:rsid w:val="00D96EBC"/>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D16"/>
    <w:rsid w:val="00DA7DD9"/>
    <w:rsid w:val="00DB0003"/>
    <w:rsid w:val="00DB0276"/>
    <w:rsid w:val="00DB0284"/>
    <w:rsid w:val="00DB0389"/>
    <w:rsid w:val="00DB085C"/>
    <w:rsid w:val="00DB198D"/>
    <w:rsid w:val="00DB1D99"/>
    <w:rsid w:val="00DB1E02"/>
    <w:rsid w:val="00DB230F"/>
    <w:rsid w:val="00DB23BC"/>
    <w:rsid w:val="00DB31AB"/>
    <w:rsid w:val="00DB33A5"/>
    <w:rsid w:val="00DB398E"/>
    <w:rsid w:val="00DB3D65"/>
    <w:rsid w:val="00DB4127"/>
    <w:rsid w:val="00DB42A1"/>
    <w:rsid w:val="00DB4BA5"/>
    <w:rsid w:val="00DB653A"/>
    <w:rsid w:val="00DB694B"/>
    <w:rsid w:val="00DB70A8"/>
    <w:rsid w:val="00DB7960"/>
    <w:rsid w:val="00DC02A3"/>
    <w:rsid w:val="00DC0473"/>
    <w:rsid w:val="00DC0ED8"/>
    <w:rsid w:val="00DC0F1D"/>
    <w:rsid w:val="00DC1A47"/>
    <w:rsid w:val="00DC1F36"/>
    <w:rsid w:val="00DC24A3"/>
    <w:rsid w:val="00DC2AAB"/>
    <w:rsid w:val="00DC2D73"/>
    <w:rsid w:val="00DC2F23"/>
    <w:rsid w:val="00DC37CD"/>
    <w:rsid w:val="00DC3DEA"/>
    <w:rsid w:val="00DC44EA"/>
    <w:rsid w:val="00DC4CB9"/>
    <w:rsid w:val="00DC509B"/>
    <w:rsid w:val="00DC560F"/>
    <w:rsid w:val="00DC5BE4"/>
    <w:rsid w:val="00DC690A"/>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4C"/>
    <w:rsid w:val="00DD70E5"/>
    <w:rsid w:val="00DD710C"/>
    <w:rsid w:val="00DD73E6"/>
    <w:rsid w:val="00DD79D0"/>
    <w:rsid w:val="00DE0970"/>
    <w:rsid w:val="00DE1060"/>
    <w:rsid w:val="00DE1A36"/>
    <w:rsid w:val="00DE2B67"/>
    <w:rsid w:val="00DE3456"/>
    <w:rsid w:val="00DE3779"/>
    <w:rsid w:val="00DE40FE"/>
    <w:rsid w:val="00DE4144"/>
    <w:rsid w:val="00DE4B6C"/>
    <w:rsid w:val="00DE5031"/>
    <w:rsid w:val="00DE5700"/>
    <w:rsid w:val="00DE58D1"/>
    <w:rsid w:val="00DE5A67"/>
    <w:rsid w:val="00DE5C01"/>
    <w:rsid w:val="00DE5C23"/>
    <w:rsid w:val="00DE6164"/>
    <w:rsid w:val="00DE77E5"/>
    <w:rsid w:val="00DE7824"/>
    <w:rsid w:val="00DE78C4"/>
    <w:rsid w:val="00DE7A13"/>
    <w:rsid w:val="00DE7DF4"/>
    <w:rsid w:val="00DE7FF9"/>
    <w:rsid w:val="00DF012D"/>
    <w:rsid w:val="00DF0879"/>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D7"/>
    <w:rsid w:val="00DF5B66"/>
    <w:rsid w:val="00DF628C"/>
    <w:rsid w:val="00DF67B5"/>
    <w:rsid w:val="00DF6BEF"/>
    <w:rsid w:val="00DF6CDC"/>
    <w:rsid w:val="00DF74E8"/>
    <w:rsid w:val="00DF7767"/>
    <w:rsid w:val="00DF779E"/>
    <w:rsid w:val="00E00726"/>
    <w:rsid w:val="00E00CEE"/>
    <w:rsid w:val="00E01A38"/>
    <w:rsid w:val="00E01CF1"/>
    <w:rsid w:val="00E02610"/>
    <w:rsid w:val="00E037AB"/>
    <w:rsid w:val="00E039C2"/>
    <w:rsid w:val="00E040F8"/>
    <w:rsid w:val="00E0415D"/>
    <w:rsid w:val="00E0525F"/>
    <w:rsid w:val="00E06723"/>
    <w:rsid w:val="00E06973"/>
    <w:rsid w:val="00E06C0A"/>
    <w:rsid w:val="00E07B3F"/>
    <w:rsid w:val="00E07D8A"/>
    <w:rsid w:val="00E07ECF"/>
    <w:rsid w:val="00E10344"/>
    <w:rsid w:val="00E10643"/>
    <w:rsid w:val="00E118A1"/>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227"/>
    <w:rsid w:val="00E1724E"/>
    <w:rsid w:val="00E1790C"/>
    <w:rsid w:val="00E2010A"/>
    <w:rsid w:val="00E20269"/>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13A3"/>
    <w:rsid w:val="00E318BC"/>
    <w:rsid w:val="00E32141"/>
    <w:rsid w:val="00E32585"/>
    <w:rsid w:val="00E32A31"/>
    <w:rsid w:val="00E32DC7"/>
    <w:rsid w:val="00E32FBC"/>
    <w:rsid w:val="00E331A2"/>
    <w:rsid w:val="00E34105"/>
    <w:rsid w:val="00E347BD"/>
    <w:rsid w:val="00E34991"/>
    <w:rsid w:val="00E34DA7"/>
    <w:rsid w:val="00E34EDA"/>
    <w:rsid w:val="00E352A5"/>
    <w:rsid w:val="00E3546E"/>
    <w:rsid w:val="00E3593F"/>
    <w:rsid w:val="00E35954"/>
    <w:rsid w:val="00E35FFA"/>
    <w:rsid w:val="00E360B7"/>
    <w:rsid w:val="00E36430"/>
    <w:rsid w:val="00E36C66"/>
    <w:rsid w:val="00E36FA2"/>
    <w:rsid w:val="00E37302"/>
    <w:rsid w:val="00E37746"/>
    <w:rsid w:val="00E37A8D"/>
    <w:rsid w:val="00E37B62"/>
    <w:rsid w:val="00E37FEF"/>
    <w:rsid w:val="00E400ED"/>
    <w:rsid w:val="00E40238"/>
    <w:rsid w:val="00E41032"/>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919"/>
    <w:rsid w:val="00E45970"/>
    <w:rsid w:val="00E45EB8"/>
    <w:rsid w:val="00E46258"/>
    <w:rsid w:val="00E46377"/>
    <w:rsid w:val="00E46482"/>
    <w:rsid w:val="00E479BD"/>
    <w:rsid w:val="00E47BD3"/>
    <w:rsid w:val="00E50598"/>
    <w:rsid w:val="00E50BAD"/>
    <w:rsid w:val="00E50C8B"/>
    <w:rsid w:val="00E50D98"/>
    <w:rsid w:val="00E510CE"/>
    <w:rsid w:val="00E511C7"/>
    <w:rsid w:val="00E51518"/>
    <w:rsid w:val="00E51543"/>
    <w:rsid w:val="00E51915"/>
    <w:rsid w:val="00E51A52"/>
    <w:rsid w:val="00E54141"/>
    <w:rsid w:val="00E550C4"/>
    <w:rsid w:val="00E55391"/>
    <w:rsid w:val="00E55460"/>
    <w:rsid w:val="00E55750"/>
    <w:rsid w:val="00E55AAB"/>
    <w:rsid w:val="00E55D8A"/>
    <w:rsid w:val="00E561C6"/>
    <w:rsid w:val="00E56431"/>
    <w:rsid w:val="00E56B10"/>
    <w:rsid w:val="00E56CF3"/>
    <w:rsid w:val="00E56D2E"/>
    <w:rsid w:val="00E571B0"/>
    <w:rsid w:val="00E5728F"/>
    <w:rsid w:val="00E572B0"/>
    <w:rsid w:val="00E57639"/>
    <w:rsid w:val="00E5779B"/>
    <w:rsid w:val="00E57811"/>
    <w:rsid w:val="00E601AF"/>
    <w:rsid w:val="00E60BDA"/>
    <w:rsid w:val="00E60D47"/>
    <w:rsid w:val="00E61042"/>
    <w:rsid w:val="00E61407"/>
    <w:rsid w:val="00E6146F"/>
    <w:rsid w:val="00E61543"/>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66AB"/>
    <w:rsid w:val="00E666CC"/>
    <w:rsid w:val="00E66733"/>
    <w:rsid w:val="00E668E2"/>
    <w:rsid w:val="00E66B6C"/>
    <w:rsid w:val="00E66DE6"/>
    <w:rsid w:val="00E674CA"/>
    <w:rsid w:val="00E67CE9"/>
    <w:rsid w:val="00E67FE3"/>
    <w:rsid w:val="00E7080A"/>
    <w:rsid w:val="00E7187A"/>
    <w:rsid w:val="00E71A37"/>
    <w:rsid w:val="00E72588"/>
    <w:rsid w:val="00E73152"/>
    <w:rsid w:val="00E7318B"/>
    <w:rsid w:val="00E7329F"/>
    <w:rsid w:val="00E73C3E"/>
    <w:rsid w:val="00E73C44"/>
    <w:rsid w:val="00E73D96"/>
    <w:rsid w:val="00E74250"/>
    <w:rsid w:val="00E74744"/>
    <w:rsid w:val="00E75707"/>
    <w:rsid w:val="00E7576E"/>
    <w:rsid w:val="00E758F4"/>
    <w:rsid w:val="00E75B17"/>
    <w:rsid w:val="00E75D4C"/>
    <w:rsid w:val="00E75DD5"/>
    <w:rsid w:val="00E762C6"/>
    <w:rsid w:val="00E76410"/>
    <w:rsid w:val="00E7654F"/>
    <w:rsid w:val="00E767A7"/>
    <w:rsid w:val="00E76B89"/>
    <w:rsid w:val="00E7708E"/>
    <w:rsid w:val="00E77252"/>
    <w:rsid w:val="00E77CF8"/>
    <w:rsid w:val="00E77F82"/>
    <w:rsid w:val="00E77F9A"/>
    <w:rsid w:val="00E800A7"/>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6AE6"/>
    <w:rsid w:val="00E86FAA"/>
    <w:rsid w:val="00E87D16"/>
    <w:rsid w:val="00E87DD1"/>
    <w:rsid w:val="00E904A2"/>
    <w:rsid w:val="00E90903"/>
    <w:rsid w:val="00E92328"/>
    <w:rsid w:val="00E924CF"/>
    <w:rsid w:val="00E92827"/>
    <w:rsid w:val="00E92967"/>
    <w:rsid w:val="00E92C20"/>
    <w:rsid w:val="00E92F0F"/>
    <w:rsid w:val="00E93755"/>
    <w:rsid w:val="00E949FD"/>
    <w:rsid w:val="00E95477"/>
    <w:rsid w:val="00E962F8"/>
    <w:rsid w:val="00E96D54"/>
    <w:rsid w:val="00E96DAC"/>
    <w:rsid w:val="00E97321"/>
    <w:rsid w:val="00E97A51"/>
    <w:rsid w:val="00E97AED"/>
    <w:rsid w:val="00EA13BA"/>
    <w:rsid w:val="00EA153A"/>
    <w:rsid w:val="00EA23F4"/>
    <w:rsid w:val="00EA2B7A"/>
    <w:rsid w:val="00EA3BA8"/>
    <w:rsid w:val="00EA459C"/>
    <w:rsid w:val="00EA4C57"/>
    <w:rsid w:val="00EA5343"/>
    <w:rsid w:val="00EA5588"/>
    <w:rsid w:val="00EA5F96"/>
    <w:rsid w:val="00EA661F"/>
    <w:rsid w:val="00EA7855"/>
    <w:rsid w:val="00EA787D"/>
    <w:rsid w:val="00EA78EA"/>
    <w:rsid w:val="00EA7AF6"/>
    <w:rsid w:val="00EB0279"/>
    <w:rsid w:val="00EB04CE"/>
    <w:rsid w:val="00EB0869"/>
    <w:rsid w:val="00EB0AAA"/>
    <w:rsid w:val="00EB128C"/>
    <w:rsid w:val="00EB1338"/>
    <w:rsid w:val="00EB1549"/>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BEF"/>
    <w:rsid w:val="00EB4BFA"/>
    <w:rsid w:val="00EB4D13"/>
    <w:rsid w:val="00EB4EAD"/>
    <w:rsid w:val="00EB4F49"/>
    <w:rsid w:val="00EB547D"/>
    <w:rsid w:val="00EB54FD"/>
    <w:rsid w:val="00EB5791"/>
    <w:rsid w:val="00EB5912"/>
    <w:rsid w:val="00EB595A"/>
    <w:rsid w:val="00EB5A47"/>
    <w:rsid w:val="00EB5B1F"/>
    <w:rsid w:val="00EB644D"/>
    <w:rsid w:val="00EB6A76"/>
    <w:rsid w:val="00EB6EDA"/>
    <w:rsid w:val="00EB6F22"/>
    <w:rsid w:val="00EB7626"/>
    <w:rsid w:val="00EB7E63"/>
    <w:rsid w:val="00EC04A4"/>
    <w:rsid w:val="00EC16DE"/>
    <w:rsid w:val="00EC18C0"/>
    <w:rsid w:val="00EC1BA2"/>
    <w:rsid w:val="00EC1CE3"/>
    <w:rsid w:val="00EC22CA"/>
    <w:rsid w:val="00EC265A"/>
    <w:rsid w:val="00EC2826"/>
    <w:rsid w:val="00EC289F"/>
    <w:rsid w:val="00EC2DFA"/>
    <w:rsid w:val="00EC3114"/>
    <w:rsid w:val="00EC3316"/>
    <w:rsid w:val="00EC4948"/>
    <w:rsid w:val="00EC4CD5"/>
    <w:rsid w:val="00EC5343"/>
    <w:rsid w:val="00EC5933"/>
    <w:rsid w:val="00EC5A5D"/>
    <w:rsid w:val="00EC6766"/>
    <w:rsid w:val="00EC6CCD"/>
    <w:rsid w:val="00EC76F7"/>
    <w:rsid w:val="00ED0040"/>
    <w:rsid w:val="00ED03F6"/>
    <w:rsid w:val="00ED08E0"/>
    <w:rsid w:val="00ED0DEA"/>
    <w:rsid w:val="00ED125E"/>
    <w:rsid w:val="00ED1798"/>
    <w:rsid w:val="00ED19A9"/>
    <w:rsid w:val="00ED2668"/>
    <w:rsid w:val="00ED2991"/>
    <w:rsid w:val="00ED2AC7"/>
    <w:rsid w:val="00ED3704"/>
    <w:rsid w:val="00ED3795"/>
    <w:rsid w:val="00ED3838"/>
    <w:rsid w:val="00ED44C2"/>
    <w:rsid w:val="00ED44F3"/>
    <w:rsid w:val="00ED4659"/>
    <w:rsid w:val="00ED4DA9"/>
    <w:rsid w:val="00ED5218"/>
    <w:rsid w:val="00ED59A1"/>
    <w:rsid w:val="00ED5C4B"/>
    <w:rsid w:val="00ED6955"/>
    <w:rsid w:val="00ED69E9"/>
    <w:rsid w:val="00ED72EF"/>
    <w:rsid w:val="00ED734E"/>
    <w:rsid w:val="00ED738E"/>
    <w:rsid w:val="00EE02BF"/>
    <w:rsid w:val="00EE0D68"/>
    <w:rsid w:val="00EE0DD3"/>
    <w:rsid w:val="00EE10A4"/>
    <w:rsid w:val="00EE11AD"/>
    <w:rsid w:val="00EE18EC"/>
    <w:rsid w:val="00EE2288"/>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D17"/>
    <w:rsid w:val="00EF0016"/>
    <w:rsid w:val="00EF01BD"/>
    <w:rsid w:val="00EF0D85"/>
    <w:rsid w:val="00EF1518"/>
    <w:rsid w:val="00EF16DD"/>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5B97"/>
    <w:rsid w:val="00EF5FE9"/>
    <w:rsid w:val="00EF6909"/>
    <w:rsid w:val="00EF6C4A"/>
    <w:rsid w:val="00EF6E3C"/>
    <w:rsid w:val="00F00159"/>
    <w:rsid w:val="00F001C1"/>
    <w:rsid w:val="00F0037B"/>
    <w:rsid w:val="00F004FA"/>
    <w:rsid w:val="00F00C09"/>
    <w:rsid w:val="00F00CAB"/>
    <w:rsid w:val="00F0121D"/>
    <w:rsid w:val="00F019DD"/>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6B7"/>
    <w:rsid w:val="00F17D32"/>
    <w:rsid w:val="00F20579"/>
    <w:rsid w:val="00F20859"/>
    <w:rsid w:val="00F20F66"/>
    <w:rsid w:val="00F21940"/>
    <w:rsid w:val="00F21960"/>
    <w:rsid w:val="00F2221A"/>
    <w:rsid w:val="00F227B7"/>
    <w:rsid w:val="00F2286E"/>
    <w:rsid w:val="00F22977"/>
    <w:rsid w:val="00F22D00"/>
    <w:rsid w:val="00F234DC"/>
    <w:rsid w:val="00F236C9"/>
    <w:rsid w:val="00F237F2"/>
    <w:rsid w:val="00F2403B"/>
    <w:rsid w:val="00F241F9"/>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CCC"/>
    <w:rsid w:val="00F3510C"/>
    <w:rsid w:val="00F35193"/>
    <w:rsid w:val="00F35574"/>
    <w:rsid w:val="00F357E4"/>
    <w:rsid w:val="00F35A53"/>
    <w:rsid w:val="00F36187"/>
    <w:rsid w:val="00F362F6"/>
    <w:rsid w:val="00F366C7"/>
    <w:rsid w:val="00F367AF"/>
    <w:rsid w:val="00F367CA"/>
    <w:rsid w:val="00F369FB"/>
    <w:rsid w:val="00F37250"/>
    <w:rsid w:val="00F3736F"/>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A96"/>
    <w:rsid w:val="00F45ACC"/>
    <w:rsid w:val="00F467F7"/>
    <w:rsid w:val="00F47014"/>
    <w:rsid w:val="00F471B7"/>
    <w:rsid w:val="00F47BFD"/>
    <w:rsid w:val="00F47E1E"/>
    <w:rsid w:val="00F47E7B"/>
    <w:rsid w:val="00F500DA"/>
    <w:rsid w:val="00F50965"/>
    <w:rsid w:val="00F50CCD"/>
    <w:rsid w:val="00F50FC2"/>
    <w:rsid w:val="00F51AD4"/>
    <w:rsid w:val="00F51BD2"/>
    <w:rsid w:val="00F51C2D"/>
    <w:rsid w:val="00F52868"/>
    <w:rsid w:val="00F53BE5"/>
    <w:rsid w:val="00F541E4"/>
    <w:rsid w:val="00F5468E"/>
    <w:rsid w:val="00F54C8A"/>
    <w:rsid w:val="00F55954"/>
    <w:rsid w:val="00F55B7D"/>
    <w:rsid w:val="00F55CB3"/>
    <w:rsid w:val="00F55E3E"/>
    <w:rsid w:val="00F55F7D"/>
    <w:rsid w:val="00F56C09"/>
    <w:rsid w:val="00F57853"/>
    <w:rsid w:val="00F60493"/>
    <w:rsid w:val="00F60920"/>
    <w:rsid w:val="00F61FAC"/>
    <w:rsid w:val="00F62268"/>
    <w:rsid w:val="00F62921"/>
    <w:rsid w:val="00F62DE2"/>
    <w:rsid w:val="00F63834"/>
    <w:rsid w:val="00F6383C"/>
    <w:rsid w:val="00F63DCA"/>
    <w:rsid w:val="00F6416D"/>
    <w:rsid w:val="00F64357"/>
    <w:rsid w:val="00F64675"/>
    <w:rsid w:val="00F64787"/>
    <w:rsid w:val="00F64D1E"/>
    <w:rsid w:val="00F64ED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F47"/>
    <w:rsid w:val="00F7482E"/>
    <w:rsid w:val="00F749D8"/>
    <w:rsid w:val="00F749EC"/>
    <w:rsid w:val="00F75EFF"/>
    <w:rsid w:val="00F75FBF"/>
    <w:rsid w:val="00F76C9B"/>
    <w:rsid w:val="00F76FE5"/>
    <w:rsid w:val="00F77167"/>
    <w:rsid w:val="00F80204"/>
    <w:rsid w:val="00F80366"/>
    <w:rsid w:val="00F80723"/>
    <w:rsid w:val="00F807EB"/>
    <w:rsid w:val="00F80984"/>
    <w:rsid w:val="00F81119"/>
    <w:rsid w:val="00F8141B"/>
    <w:rsid w:val="00F81C53"/>
    <w:rsid w:val="00F81FB7"/>
    <w:rsid w:val="00F81FC4"/>
    <w:rsid w:val="00F820E8"/>
    <w:rsid w:val="00F824F9"/>
    <w:rsid w:val="00F82737"/>
    <w:rsid w:val="00F82C50"/>
    <w:rsid w:val="00F82F58"/>
    <w:rsid w:val="00F83518"/>
    <w:rsid w:val="00F837CA"/>
    <w:rsid w:val="00F838C9"/>
    <w:rsid w:val="00F839F6"/>
    <w:rsid w:val="00F840E1"/>
    <w:rsid w:val="00F8416D"/>
    <w:rsid w:val="00F84409"/>
    <w:rsid w:val="00F8463D"/>
    <w:rsid w:val="00F84B72"/>
    <w:rsid w:val="00F85233"/>
    <w:rsid w:val="00F87011"/>
    <w:rsid w:val="00F87AD3"/>
    <w:rsid w:val="00F87EE7"/>
    <w:rsid w:val="00F90ACB"/>
    <w:rsid w:val="00F9101F"/>
    <w:rsid w:val="00F915FC"/>
    <w:rsid w:val="00F91D33"/>
    <w:rsid w:val="00F920D1"/>
    <w:rsid w:val="00F92774"/>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1646"/>
    <w:rsid w:val="00FA1D48"/>
    <w:rsid w:val="00FA1E45"/>
    <w:rsid w:val="00FA2416"/>
    <w:rsid w:val="00FA2543"/>
    <w:rsid w:val="00FA2823"/>
    <w:rsid w:val="00FA2926"/>
    <w:rsid w:val="00FA31E7"/>
    <w:rsid w:val="00FA324A"/>
    <w:rsid w:val="00FA33FA"/>
    <w:rsid w:val="00FA38F0"/>
    <w:rsid w:val="00FA3C90"/>
    <w:rsid w:val="00FA4C0A"/>
    <w:rsid w:val="00FA4EB5"/>
    <w:rsid w:val="00FA564E"/>
    <w:rsid w:val="00FA5783"/>
    <w:rsid w:val="00FA591C"/>
    <w:rsid w:val="00FA5AB4"/>
    <w:rsid w:val="00FA5BCB"/>
    <w:rsid w:val="00FA637E"/>
    <w:rsid w:val="00FA681C"/>
    <w:rsid w:val="00FA6BE0"/>
    <w:rsid w:val="00FA6CE3"/>
    <w:rsid w:val="00FA70C5"/>
    <w:rsid w:val="00FA75E6"/>
    <w:rsid w:val="00FB00C9"/>
    <w:rsid w:val="00FB084B"/>
    <w:rsid w:val="00FB0B58"/>
    <w:rsid w:val="00FB0C32"/>
    <w:rsid w:val="00FB0DB9"/>
    <w:rsid w:val="00FB0E87"/>
    <w:rsid w:val="00FB133A"/>
    <w:rsid w:val="00FB1EF6"/>
    <w:rsid w:val="00FB2637"/>
    <w:rsid w:val="00FB2B91"/>
    <w:rsid w:val="00FB2B99"/>
    <w:rsid w:val="00FB3AE4"/>
    <w:rsid w:val="00FB3DAA"/>
    <w:rsid w:val="00FB3ED3"/>
    <w:rsid w:val="00FB4B09"/>
    <w:rsid w:val="00FB4B9C"/>
    <w:rsid w:val="00FB4C32"/>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BE0"/>
    <w:rsid w:val="00FD239D"/>
    <w:rsid w:val="00FD2C42"/>
    <w:rsid w:val="00FD2EC3"/>
    <w:rsid w:val="00FD3495"/>
    <w:rsid w:val="00FD37B4"/>
    <w:rsid w:val="00FD3BC6"/>
    <w:rsid w:val="00FD3EC3"/>
    <w:rsid w:val="00FD425B"/>
    <w:rsid w:val="00FD4A11"/>
    <w:rsid w:val="00FD4E1E"/>
    <w:rsid w:val="00FD5386"/>
    <w:rsid w:val="00FD5D3B"/>
    <w:rsid w:val="00FD6371"/>
    <w:rsid w:val="00FD6708"/>
    <w:rsid w:val="00FD6FBC"/>
    <w:rsid w:val="00FD78A4"/>
    <w:rsid w:val="00FE00C6"/>
    <w:rsid w:val="00FE0725"/>
    <w:rsid w:val="00FE08A4"/>
    <w:rsid w:val="00FE131C"/>
    <w:rsid w:val="00FE14C3"/>
    <w:rsid w:val="00FE1784"/>
    <w:rsid w:val="00FE18D3"/>
    <w:rsid w:val="00FE1AF4"/>
    <w:rsid w:val="00FE2D50"/>
    <w:rsid w:val="00FE3D94"/>
    <w:rsid w:val="00FE4DAC"/>
    <w:rsid w:val="00FE54C1"/>
    <w:rsid w:val="00FE5727"/>
    <w:rsid w:val="00FE5EF4"/>
    <w:rsid w:val="00FE5F32"/>
    <w:rsid w:val="00FE6573"/>
    <w:rsid w:val="00FE66F2"/>
    <w:rsid w:val="00FE6F49"/>
    <w:rsid w:val="00FE750B"/>
    <w:rsid w:val="00FE75BC"/>
    <w:rsid w:val="00FE7AB5"/>
    <w:rsid w:val="00FF0C84"/>
    <w:rsid w:val="00FF0E85"/>
    <w:rsid w:val="00FF0FD0"/>
    <w:rsid w:val="00FF106F"/>
    <w:rsid w:val="00FF1104"/>
    <w:rsid w:val="00FF112D"/>
    <w:rsid w:val="00FF1610"/>
    <w:rsid w:val="00FF18CC"/>
    <w:rsid w:val="00FF2425"/>
    <w:rsid w:val="00FF2580"/>
    <w:rsid w:val="00FF2932"/>
    <w:rsid w:val="00FF3429"/>
    <w:rsid w:val="00FF351E"/>
    <w:rsid w:val="00FF38D2"/>
    <w:rsid w:val="00FF3AA1"/>
    <w:rsid w:val="00FF4467"/>
    <w:rsid w:val="00FF472B"/>
    <w:rsid w:val="00FF4A90"/>
    <w:rsid w:val="00FF4D58"/>
    <w:rsid w:val="00FF4D76"/>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rsid w:val="007F5FBB"/>
    <w:rPr>
      <w:rFonts w:eastAsia="Times New Roman"/>
      <w:szCs w:val="24"/>
      <w:lang w:eastAsia="en-US"/>
    </w:rPr>
  </w:style>
  <w:style w:type="character" w:customStyle="1" w:styleId="B3Char2">
    <w:name w:val="B3 Char2"/>
    <w:rsid w:val="00D605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446146">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257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tsg_ran/WG2_RL2/TSGR2_109bis-e/Docs/R2-2003269.zip" TargetMode="External"/><Relationship Id="rId4" Type="http://schemas.openxmlformats.org/officeDocument/2006/relationships/settings" Target="settings.xml"/><Relationship Id="rId9" Type="http://schemas.openxmlformats.org/officeDocument/2006/relationships/hyperlink" Target="http://www.3gpp.org/ftp/tsg_ran/WG2_RL2/TSGR2_109bis-e/Docs/R2-20034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8B080-FFFC-4CD2-8880-F3724DC5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879</Words>
  <Characters>5016</Characters>
  <Application>Microsoft Office Word</Application>
  <DocSecurity>0</DocSecurity>
  <Lines>41</Lines>
  <Paragraphs>11</Paragraphs>
  <ScaleCrop>false</ScaleCrop>
  <Company>vivo</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2020-05-22T03:50:00Z</dcterms:created>
  <dcterms:modified xsi:type="dcterms:W3CDTF">2020-05-22T05:39:00Z</dcterms:modified>
</cp:coreProperties>
</file>